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74" w:rsidRDefault="00F64974" w:rsidP="00F64974">
      <w:pPr>
        <w:jc w:val="center"/>
        <w:rPr>
          <w:rFonts w:ascii="Arial" w:hAnsi="Arial"/>
        </w:rPr>
      </w:pPr>
      <w:bookmarkStart w:id="0" w:name="_GoBack"/>
      <w:bookmarkEnd w:id="0"/>
      <w:r>
        <w:rPr>
          <w:rFonts w:ascii="Arial" w:hAnsi="Arial"/>
          <w:b/>
          <w:noProof/>
          <w:lang w:eastAsia="en-AU"/>
        </w:rPr>
        <w:drawing>
          <wp:anchor distT="0" distB="0" distL="114300" distR="114300" simplePos="0" relativeHeight="251660288" behindDoc="0" locked="0" layoutInCell="0" allowOverlap="1">
            <wp:simplePos x="0" y="0"/>
            <wp:positionH relativeFrom="column">
              <wp:posOffset>1502410</wp:posOffset>
            </wp:positionH>
            <wp:positionV relativeFrom="paragraph">
              <wp:posOffset>215265</wp:posOffset>
            </wp:positionV>
            <wp:extent cx="2876550" cy="1828800"/>
            <wp:effectExtent l="19050" t="0" r="0" b="0"/>
            <wp:wrapTopAndBottom/>
            <wp:docPr id="2" name="Picture 2" descr="Board of Studies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of Studies New South Wales"/>
                    <pic:cNvPicPr>
                      <a:picLocks noChangeAspect="1" noChangeArrowheads="1"/>
                    </pic:cNvPicPr>
                  </pic:nvPicPr>
                  <pic:blipFill>
                    <a:blip r:embed="rId6" cstate="print"/>
                    <a:srcRect/>
                    <a:stretch>
                      <a:fillRect/>
                    </a:stretch>
                  </pic:blipFill>
                  <pic:spPr bwMode="auto">
                    <a:xfrm>
                      <a:off x="0" y="0"/>
                      <a:ext cx="2876550" cy="1828800"/>
                    </a:xfrm>
                    <a:prstGeom prst="rect">
                      <a:avLst/>
                    </a:prstGeom>
                    <a:noFill/>
                  </pic:spPr>
                </pic:pic>
              </a:graphicData>
            </a:graphic>
          </wp:anchor>
        </w:drawing>
      </w:r>
    </w:p>
    <w:p w:rsidR="00F64974" w:rsidRDefault="00F64974" w:rsidP="00F64974">
      <w:pPr>
        <w:jc w:val="center"/>
        <w:rPr>
          <w:rFonts w:ascii="Arial" w:hAnsi="Arial"/>
          <w:b/>
        </w:rPr>
      </w:pPr>
    </w:p>
    <w:p w:rsidR="00F64974" w:rsidRDefault="00F64974" w:rsidP="00F64974">
      <w:pPr>
        <w:rPr>
          <w:rFonts w:ascii="Arial" w:hAnsi="Arial"/>
        </w:rPr>
      </w:pPr>
    </w:p>
    <w:p w:rsidR="00F64974" w:rsidRDefault="00F64974" w:rsidP="00F64974">
      <w:pPr>
        <w:jc w:val="center"/>
        <w:rPr>
          <w:rFonts w:ascii="Arial" w:hAnsi="Arial"/>
        </w:rPr>
      </w:pPr>
    </w:p>
    <w:p w:rsidR="00F64974" w:rsidRDefault="00F64974" w:rsidP="00F64974">
      <w:pPr>
        <w:pStyle w:val="Header"/>
        <w:tabs>
          <w:tab w:val="left" w:pos="720"/>
        </w:tabs>
        <w:rPr>
          <w:rFonts w:ascii="Arial" w:hAnsi="Arial"/>
          <w:b/>
          <w:sz w:val="32"/>
        </w:rPr>
      </w:pPr>
      <w:r>
        <w:rPr>
          <w:rFonts w:ascii="Arial" w:hAnsi="Arial"/>
          <w:b/>
          <w:sz w:val="32"/>
        </w:rPr>
        <w:t>9</w:t>
      </w:r>
      <w:r>
        <w:rPr>
          <w:rFonts w:ascii="Arial" w:hAnsi="Arial"/>
          <w:b/>
          <w:sz w:val="32"/>
        </w:rPr>
        <w:tab/>
        <w:t>Content:  PDHPE Stage 6 HSC Course</w:t>
      </w:r>
    </w:p>
    <w:p w:rsidR="00F64974" w:rsidRDefault="00F64974" w:rsidP="00F64974">
      <w:pPr>
        <w:rPr>
          <w:rFonts w:ascii="Arial" w:hAnsi="Arial"/>
          <w:b/>
        </w:rPr>
      </w:pPr>
    </w:p>
    <w:p w:rsidR="00F64974" w:rsidRDefault="00F64974" w:rsidP="00F64974">
      <w:pPr>
        <w:pStyle w:val="Heading3"/>
        <w:rPr>
          <w:rFonts w:ascii="Arial" w:hAnsi="Arial"/>
          <w:sz w:val="28"/>
        </w:rPr>
      </w:pPr>
      <w:r>
        <w:rPr>
          <w:rFonts w:ascii="Arial" w:hAnsi="Arial"/>
          <w:sz w:val="28"/>
        </w:rPr>
        <w:t>9.1</w:t>
      </w:r>
      <w:r>
        <w:rPr>
          <w:rFonts w:ascii="Arial" w:hAnsi="Arial"/>
          <w:sz w:val="28"/>
        </w:rPr>
        <w:tab/>
        <w:t>HSC Core 1:  Health Priorities in Australia</w:t>
      </w:r>
    </w:p>
    <w:p w:rsidR="00F64974" w:rsidRDefault="00F64974" w:rsidP="00F64974">
      <w:pPr>
        <w:jc w:val="center"/>
        <w:rPr>
          <w:rFonts w:ascii="Arial" w:hAnsi="Arial"/>
        </w:rPr>
      </w:pPr>
    </w:p>
    <w:p w:rsidR="00F64974" w:rsidRPr="003356E3" w:rsidRDefault="00F64974" w:rsidP="00F64974">
      <w:pPr>
        <w:pStyle w:val="Heading1"/>
        <w:rPr>
          <w:b w:val="0"/>
          <w:i/>
          <w:sz w:val="24"/>
        </w:rPr>
      </w:pPr>
      <w:r w:rsidRPr="003356E3">
        <w:rPr>
          <w:b w:val="0"/>
          <w:i/>
          <w:sz w:val="24"/>
        </w:rPr>
        <w:t>This module should occupy approximately 30% of total course time.</w:t>
      </w:r>
    </w:p>
    <w:p w:rsidR="00F64974" w:rsidRDefault="00F64974" w:rsidP="00F64974">
      <w:pPr>
        <w:rPr>
          <w:rFonts w:ascii="Arial" w:hAnsi="Arial"/>
        </w:rPr>
      </w:pPr>
    </w:p>
    <w:p w:rsidR="00F64974" w:rsidRDefault="00F64974" w:rsidP="00F64974">
      <w:pPr>
        <w:pStyle w:val="Heading3"/>
        <w:rPr>
          <w:rFonts w:ascii="Arial" w:hAnsi="Arial"/>
        </w:rPr>
      </w:pPr>
      <w:r>
        <w:rPr>
          <w:rFonts w:ascii="Arial" w:hAnsi="Arial"/>
        </w:rPr>
        <w:t>Module Description</w:t>
      </w:r>
    </w:p>
    <w:p w:rsidR="00F64974" w:rsidRDefault="00F64974" w:rsidP="00F64974">
      <w:pPr>
        <w:ind w:left="720"/>
        <w:rPr>
          <w:rFonts w:ascii="Arial" w:hAnsi="Arial"/>
        </w:rPr>
      </w:pPr>
    </w:p>
    <w:p w:rsidR="00F64974" w:rsidRDefault="00F64974" w:rsidP="00F64974">
      <w:pPr>
        <w:tabs>
          <w:tab w:val="left" w:pos="426"/>
        </w:tabs>
        <w:rPr>
          <w:rFonts w:ascii="Arial" w:hAnsi="Arial"/>
        </w:rPr>
      </w:pPr>
      <w:r>
        <w:rPr>
          <w:rFonts w:ascii="Arial" w:hAnsi="Arial"/>
        </w:rPr>
        <w:t xml:space="preserve">This compulsory module examines the health status of Australians and investigates, in depth, the current health priority issues in Australia. Students identify and justify </w:t>
      </w:r>
      <w:r>
        <w:rPr>
          <w:rFonts w:ascii="Helvetica" w:hAnsi="Helvetica"/>
          <w:szCs w:val="24"/>
        </w:rPr>
        <w:t>the choice of</w:t>
      </w:r>
      <w:r>
        <w:rPr>
          <w:rFonts w:ascii="Arial" w:hAnsi="Arial"/>
        </w:rPr>
        <w:t xml:space="preserve"> priority issues and examine the roles that the health system and health promotion play in achieving better health for all Australians.</w:t>
      </w:r>
    </w:p>
    <w:p w:rsidR="00F64974" w:rsidRDefault="00F64974" w:rsidP="00F64974">
      <w:pPr>
        <w:tabs>
          <w:tab w:val="left" w:pos="426"/>
        </w:tabs>
        <w:rPr>
          <w:rFonts w:ascii="Arial" w:hAnsi="Arial"/>
        </w:rPr>
      </w:pPr>
    </w:p>
    <w:p w:rsidR="00F64974" w:rsidRDefault="00F64974" w:rsidP="00F64974">
      <w:pPr>
        <w:tabs>
          <w:tab w:val="left" w:pos="426"/>
        </w:tabs>
        <w:rPr>
          <w:rFonts w:ascii="Arial" w:hAnsi="Arial"/>
        </w:rPr>
      </w:pPr>
    </w:p>
    <w:p w:rsidR="00F64974" w:rsidRDefault="00F64974" w:rsidP="00F64974">
      <w:pPr>
        <w:tabs>
          <w:tab w:val="left" w:pos="426"/>
        </w:tabs>
        <w:rPr>
          <w:rFonts w:ascii="Arial" w:hAnsi="Arial"/>
        </w:rPr>
      </w:pPr>
      <w:r>
        <w:rPr>
          <w:rFonts w:ascii="Arial" w:hAnsi="Arial"/>
        </w:rPr>
        <w:t>In this module, students investigate the following critical questions:</w:t>
      </w:r>
    </w:p>
    <w:p w:rsidR="00F64974" w:rsidRDefault="00F64974" w:rsidP="00F64974">
      <w:pPr>
        <w:tabs>
          <w:tab w:val="left" w:pos="426"/>
        </w:tabs>
        <w:rPr>
          <w:rFonts w:ascii="Arial" w:hAnsi="Arial"/>
        </w:rPr>
      </w:pPr>
    </w:p>
    <w:p w:rsidR="00F64974" w:rsidRDefault="00F64974" w:rsidP="00F64974">
      <w:pPr>
        <w:numPr>
          <w:ilvl w:val="0"/>
          <w:numId w:val="4"/>
        </w:numPr>
        <w:tabs>
          <w:tab w:val="num" w:pos="-3828"/>
        </w:tabs>
        <w:ind w:left="426" w:hanging="426"/>
        <w:rPr>
          <w:rFonts w:ascii="Arial" w:hAnsi="Arial"/>
        </w:rPr>
      </w:pPr>
      <w:r>
        <w:rPr>
          <w:rFonts w:ascii="Arial" w:hAnsi="Arial"/>
        </w:rPr>
        <w:t>How are priority issues for Australia’s health identified?</w:t>
      </w:r>
    </w:p>
    <w:p w:rsidR="00F64974" w:rsidRDefault="00F64974" w:rsidP="00F64974">
      <w:pPr>
        <w:numPr>
          <w:ilvl w:val="0"/>
          <w:numId w:val="4"/>
        </w:numPr>
        <w:tabs>
          <w:tab w:val="num" w:pos="-3828"/>
        </w:tabs>
        <w:ind w:left="426" w:hanging="426"/>
        <w:rPr>
          <w:rFonts w:ascii="Arial" w:hAnsi="Arial"/>
        </w:rPr>
      </w:pPr>
      <w:r>
        <w:rPr>
          <w:rFonts w:ascii="Arial" w:hAnsi="Arial"/>
        </w:rPr>
        <w:t xml:space="preserve">What are the priority issues for improving Australia’s health? </w:t>
      </w:r>
    </w:p>
    <w:p w:rsidR="00F64974" w:rsidRDefault="00F64974" w:rsidP="00F64974">
      <w:pPr>
        <w:numPr>
          <w:ilvl w:val="0"/>
          <w:numId w:val="4"/>
        </w:numPr>
        <w:tabs>
          <w:tab w:val="num" w:pos="-3828"/>
        </w:tabs>
        <w:ind w:left="426" w:hanging="426"/>
        <w:rPr>
          <w:rFonts w:ascii="Arial" w:hAnsi="Arial"/>
        </w:rPr>
      </w:pPr>
      <w:r>
        <w:rPr>
          <w:rFonts w:ascii="Arial" w:hAnsi="Arial"/>
        </w:rPr>
        <w:t>What role do health care facilities and services play in achieving better health for all Australians?</w:t>
      </w:r>
    </w:p>
    <w:p w:rsidR="00F64974" w:rsidRDefault="00F64974" w:rsidP="00F64974">
      <w:pPr>
        <w:numPr>
          <w:ilvl w:val="0"/>
          <w:numId w:val="4"/>
        </w:numPr>
        <w:tabs>
          <w:tab w:val="num" w:pos="-3828"/>
        </w:tabs>
        <w:ind w:left="426" w:hanging="426"/>
        <w:rPr>
          <w:rFonts w:ascii="Arial" w:hAnsi="Arial"/>
        </w:rPr>
      </w:pPr>
      <w:r>
        <w:rPr>
          <w:rFonts w:ascii="Arial" w:hAnsi="Arial"/>
        </w:rPr>
        <w:t>What actions are needed to address Australia’s health priorities?</w:t>
      </w:r>
    </w:p>
    <w:p w:rsidR="00F64974" w:rsidRDefault="00F64974" w:rsidP="00F64974">
      <w:pPr>
        <w:tabs>
          <w:tab w:val="left" w:pos="426"/>
        </w:tabs>
        <w:rPr>
          <w:rFonts w:ascii="Arial" w:hAnsi="Arial"/>
        </w:rPr>
      </w:pPr>
    </w:p>
    <w:p w:rsidR="00F64974" w:rsidRDefault="00F64974" w:rsidP="00F64974">
      <w:pPr>
        <w:rPr>
          <w:rFonts w:ascii="Arial" w:hAnsi="Arial"/>
        </w:rPr>
      </w:pPr>
    </w:p>
    <w:p w:rsidR="00F64974" w:rsidRDefault="00F64974" w:rsidP="00F64974">
      <w:pPr>
        <w:pStyle w:val="Header"/>
        <w:tabs>
          <w:tab w:val="left" w:pos="720"/>
        </w:tabs>
        <w:rPr>
          <w:rFonts w:ascii="Arial" w:hAnsi="Arial"/>
          <w:sz w:val="16"/>
        </w:rPr>
      </w:pPr>
      <w:r>
        <w:rPr>
          <w:rFonts w:ascii="Arial" w:hAnsi="Arial"/>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678"/>
        <w:gridCol w:w="3827"/>
        <w:gridCol w:w="283"/>
      </w:tblGrid>
      <w:tr w:rsidR="00F64974" w:rsidTr="00F64974">
        <w:trPr>
          <w:trHeight w:val="279"/>
        </w:trPr>
        <w:tc>
          <w:tcPr>
            <w:tcW w:w="9072" w:type="dxa"/>
            <w:gridSpan w:val="4"/>
            <w:tcBorders>
              <w:top w:val="single" w:sz="4" w:space="0" w:color="auto"/>
              <w:left w:val="single" w:sz="4" w:space="0" w:color="auto"/>
              <w:bottom w:val="nil"/>
              <w:right w:val="single" w:sz="4" w:space="0" w:color="auto"/>
            </w:tcBorders>
          </w:tcPr>
          <w:p w:rsidR="00F64974" w:rsidRPr="00B422EA" w:rsidRDefault="00F64974" w:rsidP="00F64974">
            <w:pPr>
              <w:spacing w:before="120" w:after="120"/>
              <w:jc w:val="center"/>
              <w:rPr>
                <w:rFonts w:ascii="Arial" w:hAnsi="Arial"/>
                <w:b/>
                <w:szCs w:val="24"/>
              </w:rPr>
            </w:pPr>
            <w:r w:rsidRPr="00B422EA">
              <w:rPr>
                <w:rFonts w:ascii="Arial" w:hAnsi="Arial"/>
                <w:b/>
                <w:szCs w:val="24"/>
              </w:rPr>
              <w:lastRenderedPageBreak/>
              <w:t>How are priority issues for Australia’s</w:t>
            </w:r>
            <w:r w:rsidRPr="00617B19">
              <w:rPr>
                <w:rFonts w:ascii="Arial" w:hAnsi="Arial"/>
                <w:b/>
                <w:szCs w:val="24"/>
              </w:rPr>
              <w:t xml:space="preserve"> health</w:t>
            </w:r>
            <w:r w:rsidRPr="00B422EA">
              <w:rPr>
                <w:rFonts w:ascii="Arial" w:hAnsi="Arial"/>
                <w:b/>
                <w:szCs w:val="24"/>
              </w:rPr>
              <w:t xml:space="preserve"> identified?</w:t>
            </w:r>
          </w:p>
        </w:tc>
      </w:tr>
      <w:tr w:rsidR="00F64974" w:rsidTr="00F64974">
        <w:trPr>
          <w:trHeight w:val="279"/>
        </w:trPr>
        <w:tc>
          <w:tcPr>
            <w:tcW w:w="4962" w:type="dxa"/>
            <w:gridSpan w:val="2"/>
            <w:tcBorders>
              <w:top w:val="nil"/>
              <w:left w:val="single" w:sz="4" w:space="0" w:color="auto"/>
              <w:bottom w:val="nil"/>
              <w:right w:val="nil"/>
            </w:tcBorders>
          </w:tcPr>
          <w:p w:rsidR="00F64974" w:rsidRDefault="00F64974" w:rsidP="00F64974">
            <w:pPr>
              <w:pStyle w:val="Header"/>
              <w:tabs>
                <w:tab w:val="left" w:pos="720"/>
              </w:tabs>
              <w:rPr>
                <w:rFonts w:ascii="Arial" w:hAnsi="Arial"/>
              </w:rPr>
            </w:pPr>
            <w:r>
              <w:rPr>
                <w:rFonts w:ascii="Arial" w:hAnsi="Arial"/>
                <w:sz w:val="22"/>
              </w:rPr>
              <w:t>Students learn about:</w:t>
            </w:r>
          </w:p>
          <w:p w:rsidR="00F64974" w:rsidRDefault="00F64974" w:rsidP="00F64974">
            <w:pPr>
              <w:pStyle w:val="Header"/>
              <w:tabs>
                <w:tab w:val="left" w:pos="720"/>
              </w:tabs>
              <w:rPr>
                <w:rFonts w:ascii="Arial" w:hAnsi="Arial"/>
              </w:rPr>
            </w:pPr>
          </w:p>
        </w:tc>
        <w:tc>
          <w:tcPr>
            <w:tcW w:w="4110" w:type="dxa"/>
            <w:gridSpan w:val="2"/>
            <w:tcBorders>
              <w:top w:val="nil"/>
              <w:left w:val="nil"/>
              <w:bottom w:val="nil"/>
              <w:right w:val="single" w:sz="4" w:space="0" w:color="auto"/>
            </w:tcBorders>
          </w:tcPr>
          <w:p w:rsidR="00F64974" w:rsidRDefault="00F64974" w:rsidP="00F64974">
            <w:pPr>
              <w:rPr>
                <w:rFonts w:ascii="Arial" w:hAnsi="Arial"/>
              </w:rPr>
            </w:pPr>
            <w:r>
              <w:rPr>
                <w:rFonts w:ascii="Arial" w:hAnsi="Arial"/>
                <w:sz w:val="22"/>
              </w:rPr>
              <w:t>Students learn to:</w:t>
            </w:r>
          </w:p>
          <w:p w:rsidR="00F64974" w:rsidRDefault="00F64974" w:rsidP="00F64974">
            <w:pPr>
              <w:rPr>
                <w:rFonts w:ascii="Arial" w:hAnsi="Arial"/>
              </w:rPr>
            </w:pPr>
          </w:p>
        </w:tc>
      </w:tr>
      <w:tr w:rsidR="00F64974" w:rsidTr="00F64974">
        <w:trPr>
          <w:trHeight w:val="279"/>
        </w:trPr>
        <w:tc>
          <w:tcPr>
            <w:tcW w:w="4962" w:type="dxa"/>
            <w:gridSpan w:val="2"/>
            <w:tcBorders>
              <w:top w:val="nil"/>
              <w:left w:val="single" w:sz="4" w:space="0" w:color="auto"/>
              <w:bottom w:val="nil"/>
              <w:right w:val="nil"/>
            </w:tcBorders>
          </w:tcPr>
          <w:p w:rsidR="00F64974" w:rsidRDefault="00F64974" w:rsidP="00F64974">
            <w:pPr>
              <w:numPr>
                <w:ilvl w:val="0"/>
                <w:numId w:val="1"/>
              </w:numPr>
              <w:rPr>
                <w:rFonts w:ascii="Arial" w:hAnsi="Arial"/>
              </w:rPr>
            </w:pPr>
            <w:r>
              <w:rPr>
                <w:rFonts w:ascii="Arial" w:hAnsi="Arial"/>
                <w:sz w:val="22"/>
              </w:rPr>
              <w:t>measuring health status</w:t>
            </w:r>
          </w:p>
          <w:p w:rsidR="00F64974" w:rsidRDefault="00F64974" w:rsidP="00F64974">
            <w:pPr>
              <w:numPr>
                <w:ilvl w:val="0"/>
                <w:numId w:val="3"/>
              </w:numPr>
              <w:ind w:left="601" w:hanging="233"/>
              <w:rPr>
                <w:rFonts w:ascii="Arial" w:hAnsi="Arial"/>
              </w:rPr>
            </w:pPr>
            <w:r>
              <w:rPr>
                <w:rFonts w:ascii="Arial" w:hAnsi="Arial"/>
                <w:sz w:val="22"/>
              </w:rPr>
              <w:t xml:space="preserve"> </w:t>
            </w:r>
          </w:p>
          <w:p w:rsidR="00F64974" w:rsidRDefault="00F64974" w:rsidP="00F64974">
            <w:pPr>
              <w:numPr>
                <w:ilvl w:val="0"/>
                <w:numId w:val="3"/>
              </w:numPr>
              <w:ind w:left="601" w:hanging="233"/>
              <w:rPr>
                <w:rFonts w:ascii="Arial" w:hAnsi="Arial"/>
              </w:rPr>
            </w:pPr>
          </w:p>
        </w:tc>
        <w:tc>
          <w:tcPr>
            <w:tcW w:w="4110" w:type="dxa"/>
            <w:gridSpan w:val="2"/>
            <w:tcBorders>
              <w:top w:val="nil"/>
              <w:left w:val="nil"/>
              <w:bottom w:val="nil"/>
              <w:right w:val="single" w:sz="4" w:space="0" w:color="auto"/>
            </w:tcBorders>
          </w:tcPr>
          <w:p w:rsidR="00F64974" w:rsidRDefault="00F64974" w:rsidP="00F64974">
            <w:pPr>
              <w:pStyle w:val="BodyText3"/>
              <w:numPr>
                <w:ilvl w:val="0"/>
                <w:numId w:val="2"/>
              </w:numPr>
              <w:tabs>
                <w:tab w:val="clear" w:pos="360"/>
              </w:tabs>
              <w:rPr>
                <w:rFonts w:ascii="Arial" w:hAnsi="Arial"/>
              </w:rPr>
            </w:pPr>
            <w:r>
              <w:rPr>
                <w:rFonts w:ascii="Helvetica" w:hAnsi="Helvetica"/>
                <w:szCs w:val="22"/>
              </w:rPr>
              <w:t>critique</w:t>
            </w:r>
            <w:r>
              <w:rPr>
                <w:rFonts w:ascii="Arial" w:hAnsi="Arial"/>
                <w:color w:val="FF0000"/>
              </w:rPr>
              <w:t xml:space="preserve"> </w:t>
            </w:r>
            <w:r>
              <w:rPr>
                <w:rFonts w:ascii="Arial" w:hAnsi="Arial"/>
              </w:rPr>
              <w:t>the use of epidemiology to describe health status by considering questions such as:</w:t>
            </w:r>
          </w:p>
          <w:p w:rsidR="00F64974" w:rsidRDefault="00F64974" w:rsidP="00F64974">
            <w:pPr>
              <w:pStyle w:val="BodyText3"/>
              <w:numPr>
                <w:ilvl w:val="0"/>
                <w:numId w:val="6"/>
              </w:numPr>
              <w:tabs>
                <w:tab w:val="clear" w:pos="617"/>
                <w:tab w:val="num" w:pos="690"/>
              </w:tabs>
              <w:ind w:left="593"/>
              <w:rPr>
                <w:rFonts w:ascii="Arial" w:hAnsi="Arial"/>
              </w:rPr>
            </w:pPr>
            <w:proofErr w:type="gramStart"/>
            <w:r>
              <w:rPr>
                <w:rFonts w:ascii="Arial" w:hAnsi="Arial"/>
              </w:rPr>
              <w:t>what</w:t>
            </w:r>
            <w:proofErr w:type="gramEnd"/>
            <w:r>
              <w:rPr>
                <w:rFonts w:ascii="Arial" w:hAnsi="Arial"/>
              </w:rPr>
              <w:t xml:space="preserve"> can epidemiology tell us?</w:t>
            </w:r>
          </w:p>
          <w:p w:rsidR="00F64974" w:rsidRDefault="00F64974" w:rsidP="00F64974">
            <w:pPr>
              <w:pStyle w:val="BodyText3"/>
              <w:numPr>
                <w:ilvl w:val="0"/>
                <w:numId w:val="6"/>
              </w:numPr>
              <w:tabs>
                <w:tab w:val="clear" w:pos="617"/>
                <w:tab w:val="num" w:pos="690"/>
              </w:tabs>
              <w:ind w:left="593"/>
              <w:rPr>
                <w:rFonts w:ascii="Arial" w:hAnsi="Arial"/>
              </w:rPr>
            </w:pPr>
            <w:proofErr w:type="gramStart"/>
            <w:r>
              <w:rPr>
                <w:rFonts w:ascii="Arial" w:hAnsi="Arial"/>
              </w:rPr>
              <w:t>who</w:t>
            </w:r>
            <w:proofErr w:type="gramEnd"/>
            <w:r>
              <w:rPr>
                <w:rFonts w:ascii="Arial" w:hAnsi="Arial"/>
              </w:rPr>
              <w:t xml:space="preserve"> uses these measures?</w:t>
            </w:r>
          </w:p>
          <w:p w:rsidR="00F64974" w:rsidRDefault="00F64974" w:rsidP="00F64974">
            <w:pPr>
              <w:pStyle w:val="BodyText3"/>
              <w:numPr>
                <w:ilvl w:val="0"/>
                <w:numId w:val="6"/>
              </w:numPr>
              <w:tabs>
                <w:tab w:val="clear" w:pos="617"/>
                <w:tab w:val="num" w:pos="690"/>
              </w:tabs>
              <w:ind w:left="690" w:hanging="350"/>
              <w:rPr>
                <w:rFonts w:ascii="Arial" w:hAnsi="Arial"/>
              </w:rPr>
            </w:pPr>
            <w:proofErr w:type="gramStart"/>
            <w:r>
              <w:rPr>
                <w:rFonts w:ascii="Arial" w:hAnsi="Arial"/>
              </w:rPr>
              <w:t>do</w:t>
            </w:r>
            <w:proofErr w:type="gramEnd"/>
            <w:r>
              <w:rPr>
                <w:rFonts w:ascii="Arial" w:hAnsi="Arial"/>
              </w:rPr>
              <w:t xml:space="preserve"> they measure everything   about health status?</w:t>
            </w:r>
          </w:p>
          <w:p w:rsidR="00F64974" w:rsidRDefault="00F64974" w:rsidP="00F64974">
            <w:pPr>
              <w:ind w:left="340"/>
              <w:rPr>
                <w:rFonts w:ascii="Arial" w:hAnsi="Arial"/>
              </w:rPr>
            </w:pPr>
          </w:p>
          <w:p w:rsidR="00F64974" w:rsidRPr="00690720" w:rsidRDefault="00F64974" w:rsidP="00F64974">
            <w:pPr>
              <w:numPr>
                <w:ilvl w:val="0"/>
                <w:numId w:val="5"/>
              </w:numPr>
              <w:tabs>
                <w:tab w:val="clear" w:pos="360"/>
              </w:tabs>
              <w:rPr>
                <w:rFonts w:ascii="Helvetica" w:hAnsi="Helvetica"/>
                <w:szCs w:val="22"/>
              </w:rPr>
            </w:pPr>
            <w:r w:rsidRPr="00690720">
              <w:rPr>
                <w:rFonts w:ascii="Arial" w:hAnsi="Arial" w:cs="Arial"/>
                <w:sz w:val="22"/>
                <w:szCs w:val="22"/>
              </w:rPr>
              <w:t>use tables and graphs from health reports</w:t>
            </w:r>
            <w:r w:rsidRPr="00690720">
              <w:rPr>
                <w:rFonts w:ascii="Arial" w:hAnsi="Arial"/>
                <w:sz w:val="22"/>
                <w:szCs w:val="22"/>
              </w:rPr>
              <w:t xml:space="preserve"> to analyse current trends in </w:t>
            </w:r>
            <w:r w:rsidRPr="00690720">
              <w:rPr>
                <w:rFonts w:ascii="Helvetica" w:hAnsi="Helvetica"/>
                <w:sz w:val="22"/>
                <w:szCs w:val="22"/>
              </w:rPr>
              <w:t>life expectancy</w:t>
            </w:r>
            <w:r w:rsidRPr="00690720">
              <w:rPr>
                <w:rFonts w:ascii="Arial" w:hAnsi="Arial"/>
                <w:sz w:val="22"/>
                <w:szCs w:val="22"/>
              </w:rPr>
              <w:t xml:space="preserve"> and </w:t>
            </w:r>
            <w:r w:rsidRPr="00690720">
              <w:rPr>
                <w:rFonts w:ascii="Helvetica" w:hAnsi="Helvetica"/>
                <w:sz w:val="22"/>
                <w:szCs w:val="22"/>
              </w:rPr>
              <w:t>major causes of morbidity and mortality for the general population and comparing males and females</w:t>
            </w:r>
          </w:p>
          <w:p w:rsidR="00F64974" w:rsidRDefault="00F64974" w:rsidP="00F64974">
            <w:pPr>
              <w:rPr>
                <w:rFonts w:ascii="Arial" w:hAnsi="Arial"/>
              </w:rPr>
            </w:pPr>
          </w:p>
        </w:tc>
      </w:tr>
      <w:tr w:rsidR="00F64974" w:rsidTr="00F64974">
        <w:trPr>
          <w:trHeight w:val="279"/>
        </w:trPr>
        <w:tc>
          <w:tcPr>
            <w:tcW w:w="4962" w:type="dxa"/>
            <w:gridSpan w:val="2"/>
            <w:tcBorders>
              <w:top w:val="nil"/>
              <w:left w:val="single" w:sz="4" w:space="0" w:color="auto"/>
              <w:bottom w:val="nil"/>
              <w:right w:val="nil"/>
            </w:tcBorders>
          </w:tcPr>
          <w:p w:rsidR="00F64974" w:rsidRPr="0013554A" w:rsidRDefault="00F64974" w:rsidP="00F64974">
            <w:pPr>
              <w:numPr>
                <w:ilvl w:val="0"/>
                <w:numId w:val="7"/>
              </w:numPr>
              <w:rPr>
                <w:rFonts w:ascii="Arial" w:hAnsi="Arial"/>
                <w:szCs w:val="22"/>
              </w:rPr>
            </w:pPr>
            <w:r>
              <w:rPr>
                <w:rFonts w:ascii="Arial" w:hAnsi="Arial"/>
                <w:sz w:val="22"/>
                <w:szCs w:val="22"/>
              </w:rPr>
              <w:t>identifying priority health issues</w:t>
            </w:r>
            <w:r w:rsidRPr="0013554A">
              <w:rPr>
                <w:rFonts w:ascii="Arial" w:hAnsi="Arial"/>
                <w:sz w:val="22"/>
                <w:szCs w:val="22"/>
              </w:rPr>
              <w:t xml:space="preserve"> </w:t>
            </w:r>
          </w:p>
          <w:p w:rsidR="00F64974" w:rsidRDefault="00F64974" w:rsidP="00F64974">
            <w:pPr>
              <w:numPr>
                <w:ilvl w:val="0"/>
                <w:numId w:val="8"/>
              </w:numPr>
              <w:tabs>
                <w:tab w:val="num" w:pos="612"/>
              </w:tabs>
              <w:ind w:left="612" w:hanging="360"/>
              <w:rPr>
                <w:rFonts w:ascii="Helvetica" w:hAnsi="Helvetica"/>
                <w:szCs w:val="22"/>
              </w:rPr>
            </w:pPr>
          </w:p>
          <w:p w:rsidR="00F64974" w:rsidRDefault="00F64974" w:rsidP="00F64974">
            <w:pPr>
              <w:numPr>
                <w:ilvl w:val="0"/>
                <w:numId w:val="8"/>
              </w:numPr>
              <w:tabs>
                <w:tab w:val="num" w:pos="612"/>
              </w:tabs>
              <w:ind w:left="612" w:hanging="360"/>
              <w:rPr>
                <w:rFonts w:ascii="Helvetica" w:hAnsi="Helvetica"/>
                <w:szCs w:val="22"/>
              </w:rPr>
            </w:pPr>
          </w:p>
          <w:p w:rsidR="00F64974" w:rsidRDefault="00F64974" w:rsidP="00F64974">
            <w:pPr>
              <w:numPr>
                <w:ilvl w:val="0"/>
                <w:numId w:val="8"/>
              </w:numPr>
              <w:tabs>
                <w:tab w:val="num" w:pos="612"/>
              </w:tabs>
              <w:ind w:left="612" w:hanging="360"/>
              <w:rPr>
                <w:rFonts w:ascii="Helvetica" w:hAnsi="Helvetica"/>
                <w:szCs w:val="22"/>
              </w:rPr>
            </w:pPr>
            <w:r>
              <w:rPr>
                <w:rFonts w:ascii="Helvetica" w:hAnsi="Helvetica"/>
                <w:sz w:val="22"/>
                <w:szCs w:val="22"/>
              </w:rPr>
              <w:t xml:space="preserve"> </w:t>
            </w:r>
          </w:p>
          <w:p w:rsidR="00F64974" w:rsidRDefault="00F64974" w:rsidP="00F64974">
            <w:pPr>
              <w:numPr>
                <w:ilvl w:val="0"/>
                <w:numId w:val="8"/>
              </w:numPr>
              <w:tabs>
                <w:tab w:val="num" w:pos="612"/>
              </w:tabs>
              <w:ind w:left="612" w:hanging="360"/>
              <w:rPr>
                <w:rFonts w:ascii="Helvetica" w:hAnsi="Helvetica"/>
                <w:szCs w:val="22"/>
              </w:rPr>
            </w:pPr>
            <w:r>
              <w:rPr>
                <w:rFonts w:ascii="Helvetica" w:hAnsi="Helvetica"/>
                <w:sz w:val="22"/>
                <w:szCs w:val="22"/>
              </w:rPr>
              <w:t xml:space="preserve">  </w:t>
            </w:r>
          </w:p>
          <w:p w:rsidR="00F64974" w:rsidRDefault="00F64974" w:rsidP="00F64974">
            <w:pPr>
              <w:ind w:left="612"/>
              <w:rPr>
                <w:rFonts w:ascii="Helvetica" w:hAnsi="Helvetica"/>
                <w:szCs w:val="22"/>
              </w:rPr>
            </w:pPr>
          </w:p>
          <w:p w:rsidR="00F64974" w:rsidRPr="00F64974" w:rsidRDefault="00F64974" w:rsidP="00F64974">
            <w:pPr>
              <w:numPr>
                <w:ilvl w:val="0"/>
                <w:numId w:val="8"/>
              </w:numPr>
              <w:tabs>
                <w:tab w:val="num" w:pos="612"/>
              </w:tabs>
              <w:ind w:left="612" w:hanging="360"/>
              <w:rPr>
                <w:rFonts w:ascii="Helvetica" w:hAnsi="Helvetica"/>
                <w:szCs w:val="22"/>
              </w:rPr>
            </w:pPr>
          </w:p>
          <w:p w:rsidR="00F64974" w:rsidRDefault="00F64974" w:rsidP="00F64974">
            <w:pPr>
              <w:rPr>
                <w:rFonts w:ascii="Helvetica" w:hAnsi="Helvetica"/>
                <w:szCs w:val="22"/>
              </w:rPr>
            </w:pPr>
          </w:p>
          <w:p w:rsidR="00F64974" w:rsidRDefault="00F64974" w:rsidP="00F64974">
            <w:pPr>
              <w:rPr>
                <w:rFonts w:ascii="Arial" w:hAnsi="Arial"/>
                <w:szCs w:val="22"/>
              </w:rPr>
            </w:pPr>
          </w:p>
        </w:tc>
        <w:tc>
          <w:tcPr>
            <w:tcW w:w="4110" w:type="dxa"/>
            <w:gridSpan w:val="2"/>
            <w:tcBorders>
              <w:top w:val="nil"/>
              <w:left w:val="nil"/>
              <w:bottom w:val="nil"/>
              <w:right w:val="single" w:sz="4" w:space="0" w:color="auto"/>
            </w:tcBorders>
          </w:tcPr>
          <w:p w:rsidR="00F64974" w:rsidRPr="0013554A" w:rsidRDefault="00F64974" w:rsidP="00F64974">
            <w:pPr>
              <w:numPr>
                <w:ilvl w:val="0"/>
                <w:numId w:val="7"/>
              </w:numPr>
              <w:rPr>
                <w:rFonts w:ascii="Arial" w:hAnsi="Arial"/>
                <w:szCs w:val="22"/>
              </w:rPr>
            </w:pPr>
            <w:r w:rsidRPr="001B726B">
              <w:rPr>
                <w:rFonts w:ascii="Arial" w:hAnsi="Arial" w:cs="Arial"/>
                <w:sz w:val="22"/>
                <w:szCs w:val="22"/>
              </w:rPr>
              <w:t>argue the case for why decisions are made about health priorities by considering questions such as:</w:t>
            </w:r>
            <w:r w:rsidRPr="0013554A">
              <w:rPr>
                <w:rFonts w:ascii="Arial" w:hAnsi="Arial"/>
                <w:sz w:val="22"/>
                <w:szCs w:val="22"/>
              </w:rPr>
              <w:t xml:space="preserve">  </w:t>
            </w:r>
          </w:p>
          <w:p w:rsidR="00F64974" w:rsidRDefault="00F64974" w:rsidP="00F64974">
            <w:pPr>
              <w:numPr>
                <w:ilvl w:val="0"/>
                <w:numId w:val="9"/>
              </w:numPr>
              <w:rPr>
                <w:rFonts w:ascii="Helvetica" w:hAnsi="Helvetica"/>
                <w:szCs w:val="22"/>
              </w:rPr>
            </w:pPr>
            <w:proofErr w:type="gramStart"/>
            <w:r>
              <w:rPr>
                <w:rFonts w:ascii="Helvetica" w:hAnsi="Helvetica"/>
                <w:sz w:val="22"/>
                <w:szCs w:val="22"/>
              </w:rPr>
              <w:t>how</w:t>
            </w:r>
            <w:proofErr w:type="gramEnd"/>
            <w:r>
              <w:rPr>
                <w:rFonts w:ascii="Helvetica" w:hAnsi="Helvetica"/>
                <w:sz w:val="22"/>
                <w:szCs w:val="22"/>
              </w:rPr>
              <w:t xml:space="preserve"> do we identify priority issues for Australia’s health?</w:t>
            </w:r>
          </w:p>
          <w:p w:rsidR="00F64974" w:rsidRDefault="00F64974" w:rsidP="00F64974">
            <w:pPr>
              <w:numPr>
                <w:ilvl w:val="0"/>
                <w:numId w:val="9"/>
              </w:numPr>
              <w:rPr>
                <w:rFonts w:ascii="Helvetica" w:hAnsi="Helvetica"/>
                <w:szCs w:val="22"/>
              </w:rPr>
            </w:pPr>
            <w:proofErr w:type="gramStart"/>
            <w:r>
              <w:rPr>
                <w:rFonts w:ascii="Helvetica" w:hAnsi="Helvetica"/>
                <w:sz w:val="22"/>
                <w:szCs w:val="22"/>
              </w:rPr>
              <w:t>what</w:t>
            </w:r>
            <w:proofErr w:type="gramEnd"/>
            <w:r>
              <w:rPr>
                <w:rFonts w:ascii="Helvetica" w:hAnsi="Helvetica"/>
                <w:sz w:val="22"/>
                <w:szCs w:val="22"/>
              </w:rPr>
              <w:t xml:space="preserve"> role do the principles of social justice play?</w:t>
            </w:r>
          </w:p>
          <w:p w:rsidR="00F64974" w:rsidRDefault="00F64974" w:rsidP="00F64974">
            <w:pPr>
              <w:numPr>
                <w:ilvl w:val="0"/>
                <w:numId w:val="9"/>
              </w:numPr>
              <w:rPr>
                <w:rFonts w:ascii="Helvetica" w:hAnsi="Helvetica"/>
                <w:szCs w:val="22"/>
              </w:rPr>
            </w:pPr>
            <w:proofErr w:type="gramStart"/>
            <w:r>
              <w:rPr>
                <w:rFonts w:ascii="Helvetica" w:hAnsi="Helvetica"/>
                <w:sz w:val="22"/>
                <w:szCs w:val="22"/>
              </w:rPr>
              <w:t>why</w:t>
            </w:r>
            <w:proofErr w:type="gramEnd"/>
            <w:r>
              <w:rPr>
                <w:rFonts w:ascii="Helvetica" w:hAnsi="Helvetica"/>
                <w:sz w:val="22"/>
                <w:szCs w:val="22"/>
              </w:rPr>
              <w:t xml:space="preserve"> is it important to prioritise?</w:t>
            </w:r>
          </w:p>
          <w:p w:rsidR="00F64974" w:rsidRDefault="00F64974" w:rsidP="00F64974">
            <w:pPr>
              <w:rPr>
                <w:rFonts w:ascii="Arial" w:hAnsi="Arial" w:cs="Arial"/>
                <w:szCs w:val="22"/>
              </w:rPr>
            </w:pPr>
          </w:p>
        </w:tc>
      </w:tr>
      <w:tr w:rsidR="00F64974" w:rsidTr="00F64974">
        <w:trPr>
          <w:trHeight w:val="279"/>
        </w:trPr>
        <w:tc>
          <w:tcPr>
            <w:tcW w:w="284" w:type="dxa"/>
            <w:tcBorders>
              <w:top w:val="nil"/>
              <w:left w:val="single" w:sz="4" w:space="0" w:color="auto"/>
              <w:bottom w:val="nil"/>
              <w:right w:val="nil"/>
            </w:tcBorders>
          </w:tcPr>
          <w:p w:rsidR="00F64974" w:rsidRDefault="00F64974" w:rsidP="00F64974">
            <w:pPr>
              <w:rPr>
                <w:rFonts w:ascii="Arial" w:hAnsi="Arial"/>
              </w:rPr>
            </w:pPr>
          </w:p>
        </w:tc>
        <w:tc>
          <w:tcPr>
            <w:tcW w:w="8505" w:type="dxa"/>
            <w:gridSpan w:val="2"/>
            <w:tcBorders>
              <w:top w:val="single" w:sz="4" w:space="0" w:color="auto"/>
              <w:left w:val="single" w:sz="4" w:space="0" w:color="auto"/>
              <w:bottom w:val="single" w:sz="4" w:space="0" w:color="auto"/>
              <w:right w:val="single" w:sz="4" w:space="0" w:color="auto"/>
            </w:tcBorders>
          </w:tcPr>
          <w:p w:rsidR="00F64974" w:rsidRDefault="00F64974" w:rsidP="00F64974">
            <w:pPr>
              <w:rPr>
                <w:rFonts w:ascii="Arial" w:hAnsi="Arial"/>
                <w:b/>
                <w:sz w:val="16"/>
              </w:rPr>
            </w:pPr>
          </w:p>
          <w:p w:rsidR="00F64974" w:rsidRDefault="00F64974" w:rsidP="00F64974">
            <w:pPr>
              <w:rPr>
                <w:rFonts w:ascii="Arial" w:hAnsi="Arial"/>
              </w:rPr>
            </w:pPr>
            <w:r>
              <w:rPr>
                <w:rFonts w:ascii="Arial" w:hAnsi="Arial"/>
                <w:b/>
                <w:sz w:val="22"/>
              </w:rPr>
              <w:t xml:space="preserve">Teacher Note:  </w:t>
            </w:r>
            <w:r>
              <w:rPr>
                <w:rFonts w:ascii="Arial" w:hAnsi="Arial"/>
                <w:sz w:val="22"/>
              </w:rPr>
              <w:t xml:space="preserve">Students do not need to know the latest statistics on the rates of illness and death. It is only important that they understand trends such as whether the prevalence of leading causes is on the increase, decrease or stable. </w:t>
            </w:r>
          </w:p>
          <w:p w:rsidR="00F64974" w:rsidRDefault="00F64974" w:rsidP="00F64974">
            <w:pPr>
              <w:rPr>
                <w:rFonts w:ascii="Arial" w:hAnsi="Arial"/>
                <w:sz w:val="16"/>
              </w:rPr>
            </w:pPr>
          </w:p>
        </w:tc>
        <w:tc>
          <w:tcPr>
            <w:tcW w:w="283" w:type="dxa"/>
            <w:tcBorders>
              <w:top w:val="nil"/>
              <w:left w:val="nil"/>
              <w:bottom w:val="nil"/>
              <w:right w:val="single" w:sz="4" w:space="0" w:color="auto"/>
            </w:tcBorders>
          </w:tcPr>
          <w:p w:rsidR="00F64974" w:rsidRDefault="00F64974" w:rsidP="00F64974">
            <w:pPr>
              <w:rPr>
                <w:rFonts w:ascii="Arial" w:hAnsi="Arial"/>
              </w:rPr>
            </w:pPr>
          </w:p>
        </w:tc>
      </w:tr>
      <w:tr w:rsidR="00F64974" w:rsidTr="00F64974">
        <w:trPr>
          <w:trHeight w:val="279"/>
        </w:trPr>
        <w:tc>
          <w:tcPr>
            <w:tcW w:w="9072" w:type="dxa"/>
            <w:gridSpan w:val="4"/>
            <w:tcBorders>
              <w:top w:val="nil"/>
              <w:left w:val="single" w:sz="4" w:space="0" w:color="auto"/>
              <w:bottom w:val="nil"/>
              <w:right w:val="single" w:sz="4" w:space="0" w:color="auto"/>
            </w:tcBorders>
          </w:tcPr>
          <w:p w:rsidR="00F64974" w:rsidRPr="00424923" w:rsidRDefault="00F64974" w:rsidP="00F64974">
            <w:pPr>
              <w:spacing w:before="120" w:after="120"/>
              <w:jc w:val="center"/>
              <w:rPr>
                <w:rFonts w:ascii="Helvetica" w:hAnsi="Helvetica"/>
                <w:b/>
                <w:szCs w:val="24"/>
              </w:rPr>
            </w:pPr>
            <w:r w:rsidRPr="00424923">
              <w:rPr>
                <w:rFonts w:ascii="Arial" w:hAnsi="Arial"/>
                <w:b/>
                <w:szCs w:val="24"/>
              </w:rPr>
              <w:t>What are the priority issues for improving Australia’s health?</w:t>
            </w:r>
          </w:p>
        </w:tc>
      </w:tr>
      <w:tr w:rsidR="00F64974" w:rsidTr="00F64974">
        <w:trPr>
          <w:trHeight w:val="279"/>
        </w:trPr>
        <w:tc>
          <w:tcPr>
            <w:tcW w:w="4962" w:type="dxa"/>
            <w:gridSpan w:val="2"/>
            <w:tcBorders>
              <w:top w:val="nil"/>
              <w:left w:val="single" w:sz="4" w:space="0" w:color="auto"/>
              <w:bottom w:val="single" w:sz="4" w:space="0" w:color="auto"/>
              <w:right w:val="nil"/>
            </w:tcBorders>
          </w:tcPr>
          <w:p w:rsidR="00F64974" w:rsidRDefault="00F64974" w:rsidP="00F64974">
            <w:pPr>
              <w:pStyle w:val="Header"/>
              <w:tabs>
                <w:tab w:val="left" w:pos="720"/>
              </w:tabs>
              <w:rPr>
                <w:rFonts w:ascii="Arial" w:hAnsi="Arial"/>
              </w:rPr>
            </w:pPr>
            <w:r>
              <w:rPr>
                <w:rFonts w:ascii="Arial" w:hAnsi="Arial"/>
                <w:sz w:val="22"/>
              </w:rPr>
              <w:t>Students learn about:</w:t>
            </w:r>
          </w:p>
          <w:p w:rsidR="00F64974" w:rsidRDefault="00F64974" w:rsidP="00F64974">
            <w:pPr>
              <w:pStyle w:val="Header"/>
              <w:tabs>
                <w:tab w:val="left" w:pos="720"/>
              </w:tabs>
              <w:rPr>
                <w:rFonts w:ascii="Arial" w:hAnsi="Arial"/>
              </w:rPr>
            </w:pPr>
          </w:p>
          <w:p w:rsidR="00F64974" w:rsidRPr="00B422EA" w:rsidRDefault="00F64974" w:rsidP="00F64974">
            <w:pPr>
              <w:numPr>
                <w:ilvl w:val="0"/>
                <w:numId w:val="7"/>
              </w:numPr>
              <w:rPr>
                <w:rFonts w:ascii="Arial" w:hAnsi="Arial"/>
              </w:rPr>
            </w:pPr>
            <w:r w:rsidRPr="00B422EA">
              <w:rPr>
                <w:rFonts w:ascii="Helvetica" w:hAnsi="Helvetica"/>
                <w:sz w:val="22"/>
                <w:szCs w:val="22"/>
              </w:rPr>
              <w:t>groups experiencing health inequities</w:t>
            </w:r>
          </w:p>
          <w:p w:rsidR="00F64974" w:rsidRDefault="00F64974" w:rsidP="00F64974">
            <w:pPr>
              <w:numPr>
                <w:ilvl w:val="0"/>
                <w:numId w:val="8"/>
              </w:numPr>
              <w:ind w:left="792" w:hanging="360"/>
              <w:rPr>
                <w:rFonts w:ascii="Helvetica" w:hAnsi="Helvetica"/>
                <w:szCs w:val="22"/>
              </w:rPr>
            </w:pPr>
            <w:r>
              <w:rPr>
                <w:rFonts w:ascii="Helvetica" w:hAnsi="Helvetica"/>
                <w:sz w:val="22"/>
                <w:szCs w:val="22"/>
              </w:rPr>
              <w:t xml:space="preserve"> </w:t>
            </w:r>
          </w:p>
          <w:p w:rsidR="00F64974" w:rsidRPr="00F64974" w:rsidRDefault="00F64974" w:rsidP="00F64974">
            <w:pPr>
              <w:ind w:left="792"/>
              <w:rPr>
                <w:rFonts w:ascii="Helvetica" w:hAnsi="Helvetica"/>
                <w:szCs w:val="22"/>
              </w:rPr>
            </w:pPr>
          </w:p>
          <w:p w:rsidR="00F64974" w:rsidRDefault="00F64974" w:rsidP="00F64974">
            <w:pPr>
              <w:numPr>
                <w:ilvl w:val="0"/>
                <w:numId w:val="8"/>
              </w:numPr>
              <w:ind w:left="792" w:hanging="360"/>
              <w:rPr>
                <w:rFonts w:ascii="Helvetica" w:hAnsi="Helvetica"/>
                <w:szCs w:val="22"/>
              </w:rPr>
            </w:pPr>
            <w:r w:rsidRPr="00F64974">
              <w:rPr>
                <w:rFonts w:ascii="Helvetica" w:hAnsi="Helvetica"/>
                <w:sz w:val="22"/>
                <w:szCs w:val="22"/>
              </w:rPr>
              <w:t xml:space="preserve"> </w:t>
            </w:r>
          </w:p>
          <w:p w:rsidR="00F64974" w:rsidRPr="00B422EA" w:rsidRDefault="00F64974" w:rsidP="00F64974">
            <w:pPr>
              <w:numPr>
                <w:ilvl w:val="0"/>
                <w:numId w:val="8"/>
              </w:numPr>
              <w:ind w:left="792" w:hanging="360"/>
              <w:rPr>
                <w:rFonts w:ascii="Helvetica" w:hAnsi="Helvetica"/>
                <w:szCs w:val="22"/>
              </w:rPr>
            </w:pPr>
          </w:p>
          <w:p w:rsidR="00F64974" w:rsidRDefault="00F64974" w:rsidP="00F64974">
            <w:pPr>
              <w:numPr>
                <w:ilvl w:val="0"/>
                <w:numId w:val="8"/>
              </w:numPr>
              <w:ind w:left="792" w:hanging="360"/>
              <w:rPr>
                <w:rFonts w:ascii="Helvetica" w:hAnsi="Helvetica"/>
                <w:szCs w:val="22"/>
              </w:rPr>
            </w:pPr>
            <w:r>
              <w:rPr>
                <w:rFonts w:ascii="Helvetica" w:hAnsi="Helvetica"/>
                <w:sz w:val="22"/>
                <w:szCs w:val="22"/>
              </w:rPr>
              <w:t xml:space="preserve"> </w:t>
            </w:r>
          </w:p>
          <w:p w:rsidR="00F64974" w:rsidRDefault="00F64974" w:rsidP="00F64974">
            <w:pPr>
              <w:numPr>
                <w:ilvl w:val="0"/>
                <w:numId w:val="8"/>
              </w:numPr>
              <w:ind w:left="792" w:hanging="360"/>
              <w:rPr>
                <w:rFonts w:ascii="Helvetica" w:hAnsi="Helvetica"/>
                <w:szCs w:val="22"/>
              </w:rPr>
            </w:pPr>
            <w:r>
              <w:rPr>
                <w:rFonts w:ascii="Helvetica" w:hAnsi="Helvetica"/>
                <w:sz w:val="22"/>
                <w:szCs w:val="22"/>
              </w:rPr>
              <w:t xml:space="preserve"> </w:t>
            </w:r>
          </w:p>
          <w:p w:rsidR="00F64974" w:rsidRDefault="00F64974" w:rsidP="00F64974">
            <w:pPr>
              <w:numPr>
                <w:ilvl w:val="0"/>
                <w:numId w:val="8"/>
              </w:numPr>
              <w:ind w:left="792" w:hanging="360"/>
              <w:rPr>
                <w:rFonts w:ascii="Arial" w:hAnsi="Arial"/>
              </w:rPr>
            </w:pPr>
          </w:p>
        </w:tc>
        <w:tc>
          <w:tcPr>
            <w:tcW w:w="4110" w:type="dxa"/>
            <w:gridSpan w:val="2"/>
            <w:tcBorders>
              <w:top w:val="nil"/>
              <w:left w:val="nil"/>
              <w:bottom w:val="single" w:sz="4" w:space="0" w:color="auto"/>
              <w:right w:val="single" w:sz="4" w:space="0" w:color="auto"/>
            </w:tcBorders>
          </w:tcPr>
          <w:p w:rsidR="00F64974" w:rsidRPr="00CB6A3C" w:rsidRDefault="00F64974" w:rsidP="00F64974">
            <w:pPr>
              <w:rPr>
                <w:rFonts w:ascii="Helvetica" w:hAnsi="Helvetica"/>
                <w:szCs w:val="22"/>
              </w:rPr>
            </w:pPr>
            <w:r w:rsidRPr="00CB6A3C">
              <w:rPr>
                <w:rFonts w:ascii="Helvetica" w:hAnsi="Helvetica"/>
                <w:sz w:val="22"/>
                <w:szCs w:val="22"/>
              </w:rPr>
              <w:t>Students learn to:</w:t>
            </w:r>
          </w:p>
          <w:p w:rsidR="00F64974" w:rsidRDefault="00F64974" w:rsidP="00F64974">
            <w:pPr>
              <w:rPr>
                <w:rFonts w:ascii="Helvetica" w:hAnsi="Helvetica"/>
                <w:szCs w:val="22"/>
              </w:rPr>
            </w:pPr>
          </w:p>
          <w:p w:rsidR="00F64974" w:rsidRPr="00403C18" w:rsidRDefault="00F64974" w:rsidP="00F64974">
            <w:pPr>
              <w:numPr>
                <w:ilvl w:val="0"/>
                <w:numId w:val="7"/>
              </w:numPr>
              <w:rPr>
                <w:rFonts w:ascii="Helvetica" w:hAnsi="Helvetica"/>
                <w:szCs w:val="22"/>
              </w:rPr>
            </w:pPr>
            <w:r>
              <w:rPr>
                <w:rFonts w:ascii="Helvetica" w:hAnsi="Helvetica"/>
                <w:sz w:val="22"/>
                <w:szCs w:val="22"/>
              </w:rPr>
              <w:t xml:space="preserve">research and analyse </w:t>
            </w:r>
            <w:r w:rsidRPr="00B422EA">
              <w:rPr>
                <w:rFonts w:ascii="Helvetica" w:hAnsi="Helvetica"/>
                <w:sz w:val="22"/>
                <w:szCs w:val="22"/>
              </w:rPr>
              <w:t>Aboriginal and Torres Strait Islander peoples</w:t>
            </w:r>
            <w:r>
              <w:rPr>
                <w:rFonts w:ascii="Helvetica" w:hAnsi="Helvetica"/>
                <w:sz w:val="22"/>
                <w:szCs w:val="22"/>
              </w:rPr>
              <w:t xml:space="preserve"> and ONE other group experiencing health inequities by investigating</w:t>
            </w:r>
            <w:r w:rsidRPr="00CB6A3C">
              <w:rPr>
                <w:rFonts w:ascii="Helvetica" w:hAnsi="Helvetica"/>
                <w:sz w:val="22"/>
                <w:szCs w:val="22"/>
              </w:rPr>
              <w:t>:</w:t>
            </w:r>
          </w:p>
          <w:p w:rsidR="00F64974" w:rsidRDefault="00F64974" w:rsidP="00F64974">
            <w:pPr>
              <w:numPr>
                <w:ilvl w:val="0"/>
                <w:numId w:val="8"/>
              </w:numPr>
              <w:ind w:left="690" w:hanging="258"/>
              <w:rPr>
                <w:rFonts w:ascii="Helvetica" w:hAnsi="Helvetica"/>
                <w:szCs w:val="22"/>
              </w:rPr>
            </w:pPr>
            <w:r>
              <w:rPr>
                <w:rFonts w:ascii="Helvetica" w:hAnsi="Helvetica"/>
                <w:sz w:val="22"/>
                <w:szCs w:val="22"/>
              </w:rPr>
              <w:t xml:space="preserve">the nature and extent of the health inequities </w:t>
            </w:r>
          </w:p>
          <w:p w:rsidR="00F64974" w:rsidRDefault="00F64974" w:rsidP="00F64974">
            <w:pPr>
              <w:numPr>
                <w:ilvl w:val="0"/>
                <w:numId w:val="8"/>
              </w:numPr>
              <w:ind w:left="690" w:hanging="258"/>
              <w:rPr>
                <w:rFonts w:ascii="Helvetica" w:hAnsi="Helvetica"/>
                <w:szCs w:val="22"/>
              </w:rPr>
            </w:pPr>
            <w:r>
              <w:rPr>
                <w:rFonts w:ascii="Helvetica" w:hAnsi="Helvetica"/>
                <w:sz w:val="22"/>
                <w:szCs w:val="22"/>
              </w:rPr>
              <w:t xml:space="preserve">the </w:t>
            </w:r>
            <w:r w:rsidRPr="00CB6A3C">
              <w:rPr>
                <w:rFonts w:ascii="Helvetica" w:hAnsi="Helvetica"/>
                <w:sz w:val="22"/>
                <w:szCs w:val="22"/>
              </w:rPr>
              <w:t>sociocultural, socioeconomic and environmental determinants</w:t>
            </w:r>
          </w:p>
          <w:p w:rsidR="00F64974" w:rsidRDefault="00F64974" w:rsidP="00F64974">
            <w:pPr>
              <w:numPr>
                <w:ilvl w:val="0"/>
                <w:numId w:val="8"/>
              </w:numPr>
              <w:ind w:left="690" w:hanging="258"/>
              <w:rPr>
                <w:rFonts w:ascii="Helvetica" w:hAnsi="Helvetica"/>
                <w:szCs w:val="22"/>
              </w:rPr>
            </w:pPr>
            <w:r>
              <w:rPr>
                <w:rFonts w:ascii="Helvetica" w:hAnsi="Helvetica"/>
                <w:sz w:val="22"/>
                <w:szCs w:val="22"/>
              </w:rPr>
              <w:t>the roles of individuals, communities and governments in addressing the health inequities</w:t>
            </w:r>
          </w:p>
          <w:p w:rsidR="00F64974" w:rsidRPr="00CB6A3C" w:rsidRDefault="00F64974" w:rsidP="00F64974">
            <w:pPr>
              <w:ind w:left="432"/>
              <w:rPr>
                <w:rFonts w:ascii="Helvetica" w:hAnsi="Helvetica"/>
                <w:szCs w:val="22"/>
              </w:rPr>
            </w:pPr>
            <w:r>
              <w:rPr>
                <w:rFonts w:ascii="Helvetica" w:hAnsi="Helvetica"/>
                <w:sz w:val="22"/>
                <w:szCs w:val="22"/>
              </w:rPr>
              <w:t xml:space="preserve"> </w:t>
            </w:r>
          </w:p>
        </w:tc>
      </w:tr>
    </w:tbl>
    <w:p w:rsidR="00F64974" w:rsidRDefault="00F64974" w:rsidP="00F64974">
      <w:pPr>
        <w:pStyle w:val="Header"/>
        <w:tabs>
          <w:tab w:val="left" w:pos="720"/>
        </w:tabs>
        <w:rPr>
          <w:rFonts w:ascii="Arial" w:hAnsi="Arial"/>
          <w:sz w:val="16"/>
        </w:rPr>
      </w:pPr>
    </w:p>
    <w:p w:rsidR="00F64974" w:rsidRDefault="00F64974" w:rsidP="00F64974">
      <w:pPr>
        <w:pStyle w:val="BodyTextIndent"/>
        <w:ind w:left="0"/>
        <w:rPr>
          <w:rFonts w:ascii="Arial" w:hAnsi="Arial"/>
        </w:rPr>
      </w:pPr>
      <w:r>
        <w:br w:type="page"/>
      </w:r>
    </w:p>
    <w:tbl>
      <w:tblPr>
        <w:tblW w:w="9072" w:type="dxa"/>
        <w:tblInd w:w="108" w:type="dxa"/>
        <w:tblLayout w:type="fixed"/>
        <w:tblLook w:val="01E0" w:firstRow="1" w:lastRow="1" w:firstColumn="1" w:lastColumn="1" w:noHBand="0" w:noVBand="0"/>
      </w:tblPr>
      <w:tblGrid>
        <w:gridCol w:w="4962"/>
        <w:gridCol w:w="4110"/>
      </w:tblGrid>
      <w:tr w:rsidR="00F64974" w:rsidTr="00F64974">
        <w:trPr>
          <w:trHeight w:val="3045"/>
        </w:trPr>
        <w:tc>
          <w:tcPr>
            <w:tcW w:w="4962" w:type="dxa"/>
            <w:tcBorders>
              <w:top w:val="single" w:sz="4" w:space="0" w:color="auto"/>
              <w:left w:val="single" w:sz="4" w:space="0" w:color="auto"/>
              <w:bottom w:val="nil"/>
              <w:right w:val="nil"/>
            </w:tcBorders>
          </w:tcPr>
          <w:p w:rsidR="00F64974" w:rsidRDefault="00F64974" w:rsidP="00F64974">
            <w:pPr>
              <w:rPr>
                <w:rFonts w:ascii="Arial" w:hAnsi="Arial"/>
              </w:rPr>
            </w:pPr>
          </w:p>
          <w:p w:rsidR="00F64974" w:rsidRDefault="00F64974" w:rsidP="00F64974">
            <w:pPr>
              <w:numPr>
                <w:ilvl w:val="0"/>
                <w:numId w:val="17"/>
              </w:numPr>
              <w:rPr>
                <w:rFonts w:ascii="Arial" w:hAnsi="Arial"/>
              </w:rPr>
            </w:pPr>
            <w:r>
              <w:rPr>
                <w:rFonts w:ascii="Arial" w:hAnsi="Arial"/>
                <w:sz w:val="22"/>
              </w:rPr>
              <w:t>high levels of preventable chronic disease, injury and mental health problems</w:t>
            </w:r>
          </w:p>
          <w:p w:rsidR="00F64974" w:rsidRDefault="00F64974" w:rsidP="00F64974">
            <w:pPr>
              <w:numPr>
                <w:ilvl w:val="0"/>
                <w:numId w:val="18"/>
              </w:numPr>
              <w:ind w:firstLine="179"/>
              <w:rPr>
                <w:rFonts w:ascii="Arial" w:hAnsi="Arial"/>
              </w:rPr>
            </w:pPr>
            <w:r>
              <w:rPr>
                <w:rFonts w:ascii="Arial" w:hAnsi="Arial"/>
                <w:sz w:val="22"/>
              </w:rPr>
              <w:t xml:space="preserve"> </w:t>
            </w:r>
          </w:p>
          <w:p w:rsidR="00F64974" w:rsidRPr="00F64974" w:rsidRDefault="00F64974" w:rsidP="00F64974">
            <w:pPr>
              <w:numPr>
                <w:ilvl w:val="0"/>
                <w:numId w:val="18"/>
              </w:numPr>
              <w:ind w:firstLine="179"/>
              <w:rPr>
                <w:rFonts w:ascii="Helvetica" w:hAnsi="Helvetica"/>
                <w:szCs w:val="22"/>
              </w:rPr>
            </w:pPr>
            <w:r>
              <w:rPr>
                <w:rFonts w:ascii="Arial" w:hAnsi="Arial"/>
                <w:sz w:val="22"/>
              </w:rPr>
              <w:t xml:space="preserve"> </w:t>
            </w:r>
          </w:p>
          <w:p w:rsidR="00F64974" w:rsidRPr="00F64974" w:rsidRDefault="00F64974" w:rsidP="00F64974">
            <w:pPr>
              <w:numPr>
                <w:ilvl w:val="0"/>
                <w:numId w:val="18"/>
              </w:numPr>
              <w:ind w:firstLine="179"/>
              <w:rPr>
                <w:rFonts w:ascii="Helvetica" w:hAnsi="Helvetica"/>
                <w:szCs w:val="22"/>
              </w:rPr>
            </w:pPr>
            <w:r>
              <w:rPr>
                <w:rFonts w:ascii="Arial" w:hAnsi="Arial"/>
                <w:sz w:val="22"/>
              </w:rPr>
              <w:t xml:space="preserve"> </w:t>
            </w:r>
          </w:p>
          <w:p w:rsidR="00F64974" w:rsidRPr="00F64974" w:rsidRDefault="00F64974" w:rsidP="00F64974">
            <w:pPr>
              <w:numPr>
                <w:ilvl w:val="0"/>
                <w:numId w:val="18"/>
              </w:numPr>
              <w:ind w:firstLine="179"/>
              <w:rPr>
                <w:rFonts w:ascii="Helvetica" w:hAnsi="Helvetica"/>
                <w:szCs w:val="22"/>
              </w:rPr>
            </w:pPr>
            <w:r>
              <w:rPr>
                <w:rFonts w:ascii="Arial" w:hAnsi="Arial"/>
                <w:sz w:val="22"/>
              </w:rPr>
              <w:t xml:space="preserve"> </w:t>
            </w:r>
          </w:p>
          <w:p w:rsidR="00F64974" w:rsidRPr="00F64974" w:rsidRDefault="00F64974" w:rsidP="00F64974">
            <w:pPr>
              <w:numPr>
                <w:ilvl w:val="0"/>
                <w:numId w:val="18"/>
              </w:numPr>
              <w:ind w:firstLine="179"/>
              <w:rPr>
                <w:rFonts w:ascii="Helvetica" w:hAnsi="Helvetica"/>
                <w:szCs w:val="22"/>
              </w:rPr>
            </w:pPr>
            <w:r>
              <w:rPr>
                <w:rFonts w:ascii="Arial" w:hAnsi="Arial"/>
                <w:sz w:val="22"/>
              </w:rPr>
              <w:t xml:space="preserve"> </w:t>
            </w:r>
          </w:p>
          <w:p w:rsidR="00F64974" w:rsidRDefault="00F64974" w:rsidP="00F64974">
            <w:pPr>
              <w:numPr>
                <w:ilvl w:val="0"/>
                <w:numId w:val="18"/>
              </w:numPr>
              <w:ind w:firstLine="179"/>
              <w:rPr>
                <w:rFonts w:ascii="Helvetica" w:hAnsi="Helvetica"/>
                <w:szCs w:val="22"/>
              </w:rPr>
            </w:pPr>
          </w:p>
        </w:tc>
        <w:tc>
          <w:tcPr>
            <w:tcW w:w="4110" w:type="dxa"/>
            <w:tcBorders>
              <w:top w:val="single" w:sz="4" w:space="0" w:color="auto"/>
              <w:left w:val="nil"/>
              <w:bottom w:val="nil"/>
              <w:right w:val="single" w:sz="4" w:space="0" w:color="auto"/>
            </w:tcBorders>
          </w:tcPr>
          <w:p w:rsidR="00F64974" w:rsidRPr="00CB6A3C" w:rsidRDefault="00F64974" w:rsidP="00F64974">
            <w:pPr>
              <w:rPr>
                <w:rFonts w:ascii="Helvetica" w:hAnsi="Helvetica"/>
                <w:szCs w:val="22"/>
              </w:rPr>
            </w:pPr>
          </w:p>
          <w:p w:rsidR="00F64974" w:rsidRPr="00CB6A3C" w:rsidRDefault="00F64974" w:rsidP="00F64974">
            <w:pPr>
              <w:numPr>
                <w:ilvl w:val="0"/>
                <w:numId w:val="7"/>
              </w:numPr>
              <w:rPr>
                <w:rFonts w:ascii="Helvetica" w:hAnsi="Helvetica"/>
                <w:szCs w:val="22"/>
              </w:rPr>
            </w:pPr>
            <w:r>
              <w:rPr>
                <w:rFonts w:ascii="Helvetica" w:hAnsi="Helvetica"/>
                <w:sz w:val="22"/>
                <w:szCs w:val="22"/>
              </w:rPr>
              <w:t xml:space="preserve">research and analyse </w:t>
            </w:r>
            <w:r w:rsidRPr="00CB6A3C">
              <w:rPr>
                <w:rFonts w:ascii="Helvetica" w:hAnsi="Helvetica"/>
                <w:sz w:val="22"/>
                <w:szCs w:val="22"/>
              </w:rPr>
              <w:t xml:space="preserve">CVD, cancer and </w:t>
            </w:r>
            <w:r>
              <w:rPr>
                <w:rFonts w:ascii="Helvetica" w:hAnsi="Helvetica"/>
                <w:sz w:val="22"/>
                <w:szCs w:val="22"/>
              </w:rPr>
              <w:t xml:space="preserve">ONE </w:t>
            </w:r>
            <w:r w:rsidRPr="00CB6A3C">
              <w:rPr>
                <w:rFonts w:ascii="Helvetica" w:hAnsi="Helvetica"/>
                <w:sz w:val="22"/>
                <w:szCs w:val="22"/>
              </w:rPr>
              <w:t xml:space="preserve">other </w:t>
            </w:r>
            <w:r>
              <w:rPr>
                <w:rFonts w:ascii="Helvetica" w:hAnsi="Helvetica"/>
                <w:sz w:val="22"/>
                <w:szCs w:val="22"/>
              </w:rPr>
              <w:t>condition listed by investigating</w:t>
            </w:r>
            <w:r w:rsidRPr="00CB6A3C">
              <w:rPr>
                <w:rFonts w:ascii="Helvetica" w:hAnsi="Helvetica"/>
                <w:sz w:val="22"/>
                <w:szCs w:val="22"/>
              </w:rPr>
              <w:t xml:space="preserve">: </w:t>
            </w:r>
          </w:p>
          <w:p w:rsidR="00F64974" w:rsidRPr="00CB6A3C" w:rsidRDefault="00F64974" w:rsidP="00F64974">
            <w:pPr>
              <w:pStyle w:val="Header"/>
              <w:numPr>
                <w:ilvl w:val="0"/>
                <w:numId w:val="10"/>
              </w:numPr>
              <w:tabs>
                <w:tab w:val="num" w:pos="617"/>
              </w:tabs>
              <w:rPr>
                <w:rFonts w:ascii="Helvetica" w:hAnsi="Helvetica"/>
                <w:szCs w:val="22"/>
              </w:rPr>
            </w:pPr>
            <w:r w:rsidRPr="00CB6A3C">
              <w:rPr>
                <w:rFonts w:ascii="Helvetica" w:hAnsi="Helvetica"/>
                <w:sz w:val="22"/>
                <w:szCs w:val="22"/>
              </w:rPr>
              <w:t>the nature of the problem</w:t>
            </w:r>
          </w:p>
          <w:p w:rsidR="00F64974" w:rsidRPr="00CB6A3C" w:rsidRDefault="00F64974" w:rsidP="00F64974">
            <w:pPr>
              <w:pStyle w:val="Header"/>
              <w:numPr>
                <w:ilvl w:val="0"/>
                <w:numId w:val="10"/>
              </w:numPr>
              <w:tabs>
                <w:tab w:val="num" w:pos="617"/>
              </w:tabs>
              <w:rPr>
                <w:rFonts w:ascii="Helvetica" w:hAnsi="Helvetica"/>
                <w:szCs w:val="22"/>
              </w:rPr>
            </w:pPr>
            <w:r w:rsidRPr="00CB6A3C">
              <w:rPr>
                <w:rFonts w:ascii="Helvetica" w:hAnsi="Helvetica"/>
                <w:sz w:val="22"/>
                <w:szCs w:val="22"/>
              </w:rPr>
              <w:t>extent of the problem (trends)</w:t>
            </w:r>
          </w:p>
          <w:p w:rsidR="00F64974" w:rsidRPr="00CB6A3C" w:rsidRDefault="00F64974" w:rsidP="00F64974">
            <w:pPr>
              <w:pStyle w:val="Header"/>
              <w:numPr>
                <w:ilvl w:val="0"/>
                <w:numId w:val="10"/>
              </w:numPr>
              <w:tabs>
                <w:tab w:val="num" w:pos="617"/>
              </w:tabs>
              <w:rPr>
                <w:rFonts w:ascii="Helvetica" w:hAnsi="Helvetica"/>
                <w:szCs w:val="22"/>
              </w:rPr>
            </w:pPr>
            <w:r w:rsidRPr="00CB6A3C">
              <w:rPr>
                <w:rFonts w:ascii="Helvetica" w:hAnsi="Helvetica"/>
                <w:sz w:val="22"/>
                <w:szCs w:val="22"/>
              </w:rPr>
              <w:t>risk factors and protective factors</w:t>
            </w:r>
          </w:p>
          <w:p w:rsidR="00F64974" w:rsidRPr="00CB6A3C" w:rsidRDefault="00F64974" w:rsidP="00F64974">
            <w:pPr>
              <w:pStyle w:val="Header"/>
              <w:numPr>
                <w:ilvl w:val="0"/>
                <w:numId w:val="10"/>
              </w:numPr>
              <w:tabs>
                <w:tab w:val="num" w:pos="617"/>
              </w:tabs>
              <w:rPr>
                <w:rFonts w:ascii="Helvetica" w:hAnsi="Helvetica"/>
                <w:szCs w:val="22"/>
              </w:rPr>
            </w:pPr>
            <w:r>
              <w:rPr>
                <w:rFonts w:ascii="Helvetica" w:hAnsi="Helvetica"/>
                <w:sz w:val="22"/>
                <w:szCs w:val="22"/>
              </w:rPr>
              <w:t xml:space="preserve">the </w:t>
            </w:r>
            <w:r w:rsidRPr="00CB6A3C">
              <w:rPr>
                <w:rFonts w:ascii="Helvetica" w:hAnsi="Helvetica"/>
                <w:sz w:val="22"/>
                <w:szCs w:val="22"/>
              </w:rPr>
              <w:t xml:space="preserve">sociocultural, socioeconomic and environmental determinants </w:t>
            </w:r>
          </w:p>
          <w:p w:rsidR="00F64974" w:rsidRDefault="00F64974" w:rsidP="00F64974">
            <w:pPr>
              <w:pStyle w:val="Header"/>
              <w:numPr>
                <w:ilvl w:val="0"/>
                <w:numId w:val="10"/>
              </w:numPr>
              <w:tabs>
                <w:tab w:val="num" w:pos="617"/>
              </w:tabs>
              <w:rPr>
                <w:rFonts w:ascii="Helvetica" w:hAnsi="Helvetica"/>
                <w:szCs w:val="22"/>
              </w:rPr>
            </w:pPr>
            <w:r w:rsidRPr="00CB6A3C">
              <w:rPr>
                <w:rFonts w:ascii="Helvetica" w:hAnsi="Helvetica"/>
                <w:sz w:val="22"/>
                <w:szCs w:val="22"/>
              </w:rPr>
              <w:t>groups at risk</w:t>
            </w:r>
          </w:p>
          <w:p w:rsidR="00F64974" w:rsidRPr="00CB6A3C" w:rsidRDefault="00F64974" w:rsidP="00F64974">
            <w:pPr>
              <w:pStyle w:val="Header"/>
              <w:ind w:left="340"/>
              <w:rPr>
                <w:rFonts w:ascii="Helvetica" w:hAnsi="Helvetica"/>
                <w:szCs w:val="22"/>
              </w:rPr>
            </w:pPr>
          </w:p>
        </w:tc>
      </w:tr>
      <w:tr w:rsidR="00F64974" w:rsidTr="00F6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4962" w:type="dxa"/>
            <w:tcBorders>
              <w:top w:val="nil"/>
              <w:left w:val="single" w:sz="4" w:space="0" w:color="auto"/>
              <w:bottom w:val="nil"/>
              <w:right w:val="nil"/>
            </w:tcBorders>
          </w:tcPr>
          <w:p w:rsidR="00F64974" w:rsidRPr="006E2EF4" w:rsidRDefault="00F64974" w:rsidP="00F64974">
            <w:pPr>
              <w:numPr>
                <w:ilvl w:val="0"/>
                <w:numId w:val="7"/>
              </w:numPr>
              <w:rPr>
                <w:rFonts w:ascii="Helvetica" w:hAnsi="Helvetica"/>
                <w:szCs w:val="22"/>
              </w:rPr>
            </w:pPr>
            <w:r w:rsidRPr="006E2EF4">
              <w:rPr>
                <w:rFonts w:ascii="Arial" w:hAnsi="Arial"/>
                <w:sz w:val="22"/>
              </w:rPr>
              <w:t>a growing and ageing population</w:t>
            </w:r>
          </w:p>
          <w:p w:rsidR="00F64974" w:rsidRDefault="00F64974" w:rsidP="00F64974">
            <w:pPr>
              <w:numPr>
                <w:ilvl w:val="0"/>
                <w:numId w:val="21"/>
              </w:numPr>
              <w:tabs>
                <w:tab w:val="clear" w:pos="423"/>
                <w:tab w:val="num" w:pos="612"/>
              </w:tabs>
              <w:ind w:left="612" w:hanging="272"/>
              <w:rPr>
                <w:rFonts w:ascii="Arial" w:hAnsi="Arial"/>
              </w:rPr>
            </w:pPr>
            <w:r>
              <w:rPr>
                <w:rFonts w:ascii="Arial" w:hAnsi="Arial"/>
                <w:sz w:val="22"/>
              </w:rPr>
              <w:t xml:space="preserve"> </w:t>
            </w:r>
          </w:p>
          <w:p w:rsidR="00F64974" w:rsidRDefault="00F64974" w:rsidP="00F64974">
            <w:pPr>
              <w:rPr>
                <w:rFonts w:ascii="Arial" w:hAnsi="Arial"/>
              </w:rPr>
            </w:pPr>
            <w:r>
              <w:rPr>
                <w:rFonts w:ascii="Arial" w:hAnsi="Arial"/>
                <w:sz w:val="22"/>
              </w:rPr>
              <w:t xml:space="preserve"> </w:t>
            </w:r>
          </w:p>
          <w:p w:rsidR="00F64974" w:rsidRDefault="00F64974" w:rsidP="00F64974">
            <w:pPr>
              <w:numPr>
                <w:ilvl w:val="0"/>
                <w:numId w:val="21"/>
              </w:numPr>
              <w:tabs>
                <w:tab w:val="clear" w:pos="423"/>
                <w:tab w:val="num" w:pos="612"/>
              </w:tabs>
              <w:ind w:left="612" w:hanging="272"/>
              <w:rPr>
                <w:rFonts w:ascii="Arial" w:hAnsi="Arial"/>
              </w:rPr>
            </w:pPr>
            <w:r>
              <w:rPr>
                <w:rFonts w:ascii="Arial" w:hAnsi="Arial"/>
                <w:sz w:val="22"/>
              </w:rPr>
              <w:t xml:space="preserve"> </w:t>
            </w:r>
          </w:p>
          <w:p w:rsidR="00F64974" w:rsidRDefault="00F64974" w:rsidP="00F64974">
            <w:pPr>
              <w:ind w:left="612"/>
              <w:rPr>
                <w:rFonts w:ascii="Arial" w:hAnsi="Arial"/>
              </w:rPr>
            </w:pPr>
            <w:r>
              <w:rPr>
                <w:rFonts w:ascii="Arial" w:hAnsi="Arial"/>
                <w:sz w:val="22"/>
              </w:rPr>
              <w:t xml:space="preserve"> </w:t>
            </w:r>
          </w:p>
          <w:p w:rsidR="00F64974" w:rsidRDefault="00F64974" w:rsidP="00F64974">
            <w:pPr>
              <w:numPr>
                <w:ilvl w:val="0"/>
                <w:numId w:val="21"/>
              </w:numPr>
              <w:tabs>
                <w:tab w:val="clear" w:pos="423"/>
                <w:tab w:val="num" w:pos="612"/>
              </w:tabs>
              <w:ind w:left="612" w:hanging="272"/>
              <w:rPr>
                <w:rFonts w:ascii="Arial" w:hAnsi="Arial"/>
              </w:rPr>
            </w:pPr>
            <w:r>
              <w:rPr>
                <w:rFonts w:ascii="Arial" w:hAnsi="Arial"/>
                <w:sz w:val="22"/>
              </w:rPr>
              <w:t xml:space="preserve"> </w:t>
            </w:r>
          </w:p>
          <w:p w:rsidR="00F64974" w:rsidRDefault="00F64974" w:rsidP="00F64974">
            <w:pPr>
              <w:ind w:left="612"/>
              <w:rPr>
                <w:rFonts w:ascii="Arial" w:hAnsi="Arial"/>
              </w:rPr>
            </w:pPr>
            <w:r>
              <w:rPr>
                <w:rFonts w:ascii="Arial" w:hAnsi="Arial"/>
                <w:sz w:val="22"/>
              </w:rPr>
              <w:t xml:space="preserve"> </w:t>
            </w:r>
          </w:p>
          <w:p w:rsidR="00F64974" w:rsidRPr="00F64974" w:rsidRDefault="00F64974" w:rsidP="00F64974">
            <w:pPr>
              <w:numPr>
                <w:ilvl w:val="0"/>
                <w:numId w:val="21"/>
              </w:numPr>
              <w:tabs>
                <w:tab w:val="clear" w:pos="423"/>
                <w:tab w:val="num" w:pos="612"/>
              </w:tabs>
              <w:ind w:left="612" w:hanging="272"/>
              <w:rPr>
                <w:rFonts w:ascii="Arial" w:hAnsi="Arial"/>
              </w:rPr>
            </w:pPr>
          </w:p>
          <w:p w:rsidR="00F64974" w:rsidRDefault="00F64974" w:rsidP="00F64974">
            <w:pPr>
              <w:ind w:left="612"/>
              <w:rPr>
                <w:rFonts w:ascii="Arial" w:hAnsi="Arial"/>
              </w:rPr>
            </w:pPr>
          </w:p>
          <w:p w:rsidR="00F64974" w:rsidRPr="00F64974" w:rsidRDefault="00F64974" w:rsidP="00F64974">
            <w:pPr>
              <w:rPr>
                <w:rFonts w:ascii="Arial" w:hAnsi="Arial"/>
              </w:rPr>
            </w:pPr>
            <w:r>
              <w:rPr>
                <w:rFonts w:ascii="Arial" w:hAnsi="Arial"/>
                <w:sz w:val="22"/>
              </w:rPr>
              <w:t xml:space="preserve"> </w:t>
            </w:r>
          </w:p>
        </w:tc>
        <w:tc>
          <w:tcPr>
            <w:tcW w:w="4110" w:type="dxa"/>
            <w:tcBorders>
              <w:top w:val="nil"/>
              <w:left w:val="nil"/>
              <w:bottom w:val="nil"/>
              <w:right w:val="single" w:sz="4" w:space="0" w:color="auto"/>
            </w:tcBorders>
          </w:tcPr>
          <w:p w:rsidR="00F64974" w:rsidRPr="00CB6A3C" w:rsidRDefault="00F64974" w:rsidP="00F64974">
            <w:pPr>
              <w:pStyle w:val="Header"/>
              <w:numPr>
                <w:ilvl w:val="0"/>
                <w:numId w:val="19"/>
              </w:numPr>
              <w:rPr>
                <w:rFonts w:ascii="Helvetica" w:hAnsi="Helvetica"/>
                <w:szCs w:val="22"/>
              </w:rPr>
            </w:pPr>
            <w:r>
              <w:rPr>
                <w:rFonts w:ascii="Arial" w:hAnsi="Arial"/>
                <w:sz w:val="22"/>
              </w:rPr>
              <w:t xml:space="preserve">assess the impact of a growing and ageing population on: </w:t>
            </w:r>
          </w:p>
          <w:p w:rsidR="00F64974" w:rsidRDefault="00F64974" w:rsidP="00F64974">
            <w:pPr>
              <w:pStyle w:val="Header"/>
              <w:numPr>
                <w:ilvl w:val="0"/>
                <w:numId w:val="10"/>
              </w:numPr>
              <w:tabs>
                <w:tab w:val="num" w:pos="617"/>
              </w:tabs>
              <w:rPr>
                <w:rFonts w:ascii="Helvetica" w:hAnsi="Helvetica"/>
                <w:szCs w:val="22"/>
              </w:rPr>
            </w:pPr>
            <w:r>
              <w:rPr>
                <w:rFonts w:ascii="Helvetica" w:hAnsi="Helvetica"/>
                <w:sz w:val="22"/>
                <w:szCs w:val="22"/>
              </w:rPr>
              <w:t>the health system and services</w:t>
            </w:r>
          </w:p>
          <w:p w:rsidR="00F64974" w:rsidRDefault="00F64974" w:rsidP="00F64974">
            <w:pPr>
              <w:pStyle w:val="Header"/>
              <w:numPr>
                <w:ilvl w:val="0"/>
                <w:numId w:val="10"/>
              </w:numPr>
              <w:tabs>
                <w:tab w:val="num" w:pos="617"/>
              </w:tabs>
              <w:rPr>
                <w:rFonts w:ascii="Helvetica" w:hAnsi="Helvetica"/>
                <w:szCs w:val="22"/>
              </w:rPr>
            </w:pPr>
            <w:r>
              <w:rPr>
                <w:rFonts w:ascii="Helvetica" w:hAnsi="Helvetica"/>
                <w:sz w:val="22"/>
                <w:szCs w:val="22"/>
              </w:rPr>
              <w:t>health service workforce</w:t>
            </w:r>
          </w:p>
          <w:p w:rsidR="00F64974" w:rsidRDefault="00F64974" w:rsidP="00F64974">
            <w:pPr>
              <w:pStyle w:val="Header"/>
              <w:numPr>
                <w:ilvl w:val="0"/>
                <w:numId w:val="10"/>
              </w:numPr>
              <w:tabs>
                <w:tab w:val="num" w:pos="617"/>
              </w:tabs>
              <w:rPr>
                <w:rFonts w:ascii="Helvetica" w:hAnsi="Helvetica"/>
                <w:szCs w:val="22"/>
              </w:rPr>
            </w:pPr>
            <w:r>
              <w:rPr>
                <w:rFonts w:ascii="Helvetica" w:hAnsi="Helvetica"/>
                <w:sz w:val="22"/>
                <w:szCs w:val="22"/>
              </w:rPr>
              <w:t>carers of the elderly</w:t>
            </w:r>
          </w:p>
          <w:p w:rsidR="00F64974" w:rsidRPr="00CB6A3C" w:rsidRDefault="00F64974" w:rsidP="00F64974">
            <w:pPr>
              <w:pStyle w:val="Header"/>
              <w:numPr>
                <w:ilvl w:val="0"/>
                <w:numId w:val="10"/>
              </w:numPr>
              <w:tabs>
                <w:tab w:val="num" w:pos="617"/>
              </w:tabs>
              <w:rPr>
                <w:rFonts w:ascii="Helvetica" w:hAnsi="Helvetica"/>
                <w:szCs w:val="22"/>
              </w:rPr>
            </w:pPr>
            <w:proofErr w:type="gramStart"/>
            <w:r>
              <w:rPr>
                <w:rFonts w:ascii="Helvetica" w:hAnsi="Helvetica"/>
                <w:sz w:val="22"/>
                <w:szCs w:val="22"/>
              </w:rPr>
              <w:t>volunteer</w:t>
            </w:r>
            <w:proofErr w:type="gramEnd"/>
            <w:r>
              <w:rPr>
                <w:rFonts w:ascii="Helvetica" w:hAnsi="Helvetica"/>
                <w:sz w:val="22"/>
                <w:szCs w:val="22"/>
              </w:rPr>
              <w:t xml:space="preserve"> organisations.</w:t>
            </w:r>
          </w:p>
          <w:p w:rsidR="00F64974" w:rsidRDefault="00F64974" w:rsidP="00F64974">
            <w:pPr>
              <w:rPr>
                <w:rFonts w:ascii="Arial" w:hAnsi="Arial"/>
              </w:rPr>
            </w:pPr>
          </w:p>
        </w:tc>
      </w:tr>
      <w:tr w:rsidR="00F64974" w:rsidTr="00F6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9072" w:type="dxa"/>
            <w:gridSpan w:val="2"/>
            <w:tcBorders>
              <w:top w:val="nil"/>
              <w:left w:val="single" w:sz="4" w:space="0" w:color="auto"/>
              <w:bottom w:val="nil"/>
              <w:right w:val="single" w:sz="4" w:space="0" w:color="auto"/>
            </w:tcBorders>
          </w:tcPr>
          <w:p w:rsidR="00F64974" w:rsidRPr="006E2EF4" w:rsidRDefault="00F64974" w:rsidP="00F64974">
            <w:pPr>
              <w:spacing w:before="120" w:after="120"/>
              <w:jc w:val="center"/>
              <w:rPr>
                <w:rFonts w:ascii="Arial" w:hAnsi="Arial"/>
                <w:b/>
                <w:szCs w:val="24"/>
              </w:rPr>
            </w:pPr>
            <w:r w:rsidRPr="006E2EF4">
              <w:rPr>
                <w:rFonts w:ascii="Arial" w:hAnsi="Arial"/>
                <w:b/>
                <w:szCs w:val="24"/>
              </w:rPr>
              <w:t>What role do health care facilities and services play in achieving better health for all Australians?</w:t>
            </w:r>
          </w:p>
        </w:tc>
      </w:tr>
      <w:tr w:rsidR="00F64974" w:rsidTr="00F6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4962" w:type="dxa"/>
            <w:tcBorders>
              <w:top w:val="nil"/>
              <w:left w:val="single" w:sz="4" w:space="0" w:color="auto"/>
              <w:bottom w:val="nil"/>
              <w:right w:val="nil"/>
            </w:tcBorders>
          </w:tcPr>
          <w:p w:rsidR="00F64974" w:rsidRDefault="00F64974" w:rsidP="00F64974">
            <w:pPr>
              <w:pStyle w:val="Header"/>
              <w:tabs>
                <w:tab w:val="left" w:pos="720"/>
              </w:tabs>
              <w:rPr>
                <w:rFonts w:ascii="Arial" w:hAnsi="Arial"/>
              </w:rPr>
            </w:pPr>
            <w:r>
              <w:rPr>
                <w:rFonts w:ascii="Arial" w:hAnsi="Arial"/>
                <w:sz w:val="22"/>
              </w:rPr>
              <w:t>Students learn about:</w:t>
            </w:r>
          </w:p>
          <w:p w:rsidR="00F64974" w:rsidRDefault="00F64974" w:rsidP="00F64974">
            <w:pPr>
              <w:pStyle w:val="Header"/>
              <w:tabs>
                <w:tab w:val="left" w:pos="720"/>
              </w:tabs>
              <w:rPr>
                <w:rFonts w:ascii="Arial" w:hAnsi="Arial"/>
              </w:rPr>
            </w:pPr>
          </w:p>
        </w:tc>
        <w:tc>
          <w:tcPr>
            <w:tcW w:w="4110" w:type="dxa"/>
            <w:tcBorders>
              <w:top w:val="nil"/>
              <w:left w:val="nil"/>
              <w:bottom w:val="nil"/>
              <w:right w:val="single" w:sz="4" w:space="0" w:color="auto"/>
            </w:tcBorders>
          </w:tcPr>
          <w:p w:rsidR="00F64974" w:rsidRDefault="00F64974" w:rsidP="00F64974">
            <w:pPr>
              <w:rPr>
                <w:rFonts w:ascii="Arial" w:hAnsi="Arial"/>
              </w:rPr>
            </w:pPr>
            <w:r>
              <w:rPr>
                <w:rFonts w:ascii="Arial" w:hAnsi="Arial"/>
                <w:sz w:val="22"/>
              </w:rPr>
              <w:t>Students learn to:</w:t>
            </w:r>
          </w:p>
          <w:p w:rsidR="00F64974" w:rsidRDefault="00F64974" w:rsidP="00F64974">
            <w:pPr>
              <w:rPr>
                <w:rFonts w:ascii="Arial" w:hAnsi="Arial"/>
              </w:rPr>
            </w:pPr>
          </w:p>
        </w:tc>
      </w:tr>
      <w:tr w:rsidR="00F64974" w:rsidTr="00F6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4962" w:type="dxa"/>
            <w:tcBorders>
              <w:top w:val="nil"/>
              <w:left w:val="single" w:sz="4" w:space="0" w:color="auto"/>
              <w:bottom w:val="nil"/>
              <w:right w:val="nil"/>
            </w:tcBorders>
          </w:tcPr>
          <w:p w:rsidR="00F64974" w:rsidRPr="00787FDB" w:rsidRDefault="00F64974" w:rsidP="00F64974">
            <w:pPr>
              <w:pStyle w:val="Header"/>
              <w:numPr>
                <w:ilvl w:val="0"/>
                <w:numId w:val="11"/>
              </w:numPr>
              <w:tabs>
                <w:tab w:val="left" w:pos="720"/>
              </w:tabs>
              <w:rPr>
                <w:rFonts w:ascii="Arial" w:hAnsi="Arial" w:cs="Arial"/>
                <w:szCs w:val="22"/>
              </w:rPr>
            </w:pPr>
            <w:r w:rsidRPr="00787FDB">
              <w:rPr>
                <w:rFonts w:ascii="Arial" w:hAnsi="Arial" w:cs="Arial"/>
                <w:sz w:val="22"/>
                <w:szCs w:val="22"/>
              </w:rPr>
              <w:t>health care in Australia</w:t>
            </w:r>
          </w:p>
          <w:p w:rsidR="00F64974" w:rsidRDefault="00F64974" w:rsidP="00F64974">
            <w:pPr>
              <w:pStyle w:val="Header"/>
              <w:numPr>
                <w:ilvl w:val="0"/>
                <w:numId w:val="20"/>
              </w:numPr>
              <w:tabs>
                <w:tab w:val="clear" w:pos="423"/>
                <w:tab w:val="num" w:pos="612"/>
              </w:tabs>
              <w:ind w:left="612" w:hanging="272"/>
              <w:rPr>
                <w:rFonts w:ascii="Arial" w:hAnsi="Arial" w:cs="Arial"/>
                <w:szCs w:val="22"/>
              </w:rPr>
            </w:pPr>
            <w:r>
              <w:rPr>
                <w:rFonts w:ascii="Arial" w:hAnsi="Arial" w:cs="Arial"/>
                <w:sz w:val="22"/>
                <w:szCs w:val="22"/>
              </w:rPr>
              <w:t xml:space="preserve"> </w:t>
            </w:r>
          </w:p>
          <w:p w:rsidR="00F64974" w:rsidRPr="00F64974" w:rsidRDefault="00F64974" w:rsidP="00F64974">
            <w:pPr>
              <w:pStyle w:val="Header"/>
              <w:tabs>
                <w:tab w:val="num" w:pos="612"/>
              </w:tabs>
              <w:ind w:left="612"/>
              <w:rPr>
                <w:rFonts w:ascii="Arial" w:hAnsi="Arial" w:cs="Arial"/>
                <w:szCs w:val="22"/>
              </w:rPr>
            </w:pPr>
          </w:p>
          <w:p w:rsidR="00F64974" w:rsidRDefault="00F64974" w:rsidP="00F64974">
            <w:pPr>
              <w:pStyle w:val="Header"/>
              <w:numPr>
                <w:ilvl w:val="0"/>
                <w:numId w:val="20"/>
              </w:numPr>
              <w:tabs>
                <w:tab w:val="clear" w:pos="423"/>
                <w:tab w:val="num" w:pos="612"/>
              </w:tabs>
              <w:ind w:left="612" w:hanging="272"/>
              <w:rPr>
                <w:rFonts w:ascii="Arial" w:hAnsi="Arial" w:cs="Arial"/>
                <w:szCs w:val="22"/>
              </w:rPr>
            </w:pPr>
            <w:r>
              <w:rPr>
                <w:rFonts w:ascii="Arial" w:hAnsi="Arial" w:cs="Arial"/>
                <w:sz w:val="22"/>
                <w:szCs w:val="22"/>
              </w:rPr>
              <w:t xml:space="preserve"> </w:t>
            </w:r>
          </w:p>
          <w:p w:rsidR="00F64974" w:rsidRPr="00787FDB" w:rsidRDefault="00F64974" w:rsidP="00F64974">
            <w:pPr>
              <w:pStyle w:val="Header"/>
              <w:tabs>
                <w:tab w:val="num" w:pos="612"/>
              </w:tabs>
              <w:ind w:left="612"/>
              <w:rPr>
                <w:rFonts w:ascii="Arial" w:hAnsi="Arial" w:cs="Arial"/>
                <w:szCs w:val="22"/>
              </w:rPr>
            </w:pPr>
          </w:p>
          <w:p w:rsidR="00F64974" w:rsidRDefault="00F64974" w:rsidP="00F64974">
            <w:pPr>
              <w:pStyle w:val="Header"/>
              <w:numPr>
                <w:ilvl w:val="0"/>
                <w:numId w:val="20"/>
              </w:numPr>
              <w:tabs>
                <w:tab w:val="clear" w:pos="423"/>
                <w:tab w:val="num" w:pos="612"/>
              </w:tabs>
              <w:ind w:left="612" w:hanging="272"/>
              <w:rPr>
                <w:rFonts w:ascii="Arial" w:hAnsi="Arial" w:cs="Arial"/>
                <w:szCs w:val="22"/>
              </w:rPr>
            </w:pPr>
            <w:r>
              <w:rPr>
                <w:rFonts w:ascii="Arial" w:hAnsi="Arial" w:cs="Arial"/>
                <w:sz w:val="22"/>
                <w:szCs w:val="22"/>
              </w:rPr>
              <w:t xml:space="preserve">  </w:t>
            </w:r>
          </w:p>
          <w:p w:rsidR="00F64974" w:rsidRPr="00787FDB" w:rsidRDefault="00F64974" w:rsidP="00F64974">
            <w:pPr>
              <w:pStyle w:val="Header"/>
              <w:tabs>
                <w:tab w:val="num" w:pos="612"/>
              </w:tabs>
              <w:ind w:left="612"/>
              <w:rPr>
                <w:rFonts w:ascii="Arial" w:hAnsi="Arial" w:cs="Arial"/>
                <w:szCs w:val="22"/>
              </w:rPr>
            </w:pPr>
          </w:p>
          <w:p w:rsidR="00F64974" w:rsidRDefault="00F64974" w:rsidP="00F64974">
            <w:pPr>
              <w:pStyle w:val="Header"/>
              <w:numPr>
                <w:ilvl w:val="0"/>
                <w:numId w:val="20"/>
              </w:numPr>
              <w:tabs>
                <w:tab w:val="clear" w:pos="423"/>
                <w:tab w:val="num" w:pos="612"/>
              </w:tabs>
              <w:ind w:left="612" w:hanging="272"/>
              <w:rPr>
                <w:rFonts w:ascii="Arial" w:hAnsi="Arial" w:cs="Arial"/>
                <w:szCs w:val="22"/>
              </w:rPr>
            </w:pPr>
            <w:r>
              <w:rPr>
                <w:rFonts w:ascii="Arial" w:hAnsi="Arial" w:cs="Arial"/>
                <w:sz w:val="22"/>
                <w:szCs w:val="22"/>
              </w:rPr>
              <w:t xml:space="preserve">  </w:t>
            </w:r>
          </w:p>
          <w:p w:rsidR="00F64974" w:rsidRPr="00787FDB" w:rsidRDefault="00F64974" w:rsidP="00F64974">
            <w:pPr>
              <w:pStyle w:val="Header"/>
              <w:tabs>
                <w:tab w:val="num" w:pos="612"/>
              </w:tabs>
              <w:ind w:left="612"/>
              <w:rPr>
                <w:rFonts w:ascii="Arial" w:hAnsi="Arial" w:cs="Arial"/>
                <w:szCs w:val="22"/>
              </w:rPr>
            </w:pPr>
          </w:p>
          <w:p w:rsidR="00F64974" w:rsidRDefault="00F64974" w:rsidP="00F64974">
            <w:pPr>
              <w:pStyle w:val="Header"/>
              <w:numPr>
                <w:ilvl w:val="0"/>
                <w:numId w:val="20"/>
              </w:numPr>
              <w:tabs>
                <w:tab w:val="clear" w:pos="423"/>
                <w:tab w:val="num" w:pos="612"/>
              </w:tabs>
              <w:ind w:left="612" w:hanging="272"/>
              <w:rPr>
                <w:rFonts w:ascii="Arial" w:hAnsi="Arial" w:cs="Arial"/>
                <w:szCs w:val="22"/>
              </w:rPr>
            </w:pPr>
            <w:r>
              <w:rPr>
                <w:rFonts w:ascii="Arial" w:hAnsi="Arial" w:cs="Arial"/>
                <w:sz w:val="22"/>
                <w:szCs w:val="22"/>
              </w:rPr>
              <w:t xml:space="preserve"> </w:t>
            </w:r>
          </w:p>
          <w:p w:rsidR="00F64974" w:rsidRDefault="00F64974" w:rsidP="00F64974">
            <w:pPr>
              <w:pStyle w:val="Header"/>
              <w:ind w:left="612"/>
              <w:rPr>
                <w:rFonts w:ascii="Arial" w:hAnsi="Arial" w:cs="Arial"/>
                <w:szCs w:val="22"/>
              </w:rPr>
            </w:pPr>
            <w:r>
              <w:rPr>
                <w:rFonts w:ascii="Arial" w:hAnsi="Arial" w:cs="Arial"/>
                <w:sz w:val="22"/>
                <w:szCs w:val="22"/>
              </w:rPr>
              <w:t xml:space="preserve"> </w:t>
            </w:r>
          </w:p>
          <w:p w:rsidR="00F64974" w:rsidRPr="00787FDB" w:rsidRDefault="00F64974" w:rsidP="00F64974">
            <w:pPr>
              <w:pStyle w:val="Header"/>
              <w:numPr>
                <w:ilvl w:val="0"/>
                <w:numId w:val="20"/>
              </w:numPr>
              <w:tabs>
                <w:tab w:val="clear" w:pos="423"/>
                <w:tab w:val="num" w:pos="612"/>
              </w:tabs>
              <w:ind w:left="612" w:hanging="272"/>
              <w:rPr>
                <w:rFonts w:ascii="Arial" w:hAnsi="Arial" w:cs="Arial"/>
                <w:szCs w:val="22"/>
              </w:rPr>
            </w:pPr>
          </w:p>
        </w:tc>
        <w:tc>
          <w:tcPr>
            <w:tcW w:w="4110" w:type="dxa"/>
            <w:tcBorders>
              <w:top w:val="nil"/>
              <w:left w:val="nil"/>
              <w:bottom w:val="nil"/>
              <w:right w:val="single" w:sz="4" w:space="0" w:color="auto"/>
            </w:tcBorders>
          </w:tcPr>
          <w:p w:rsidR="00F64974" w:rsidRPr="000C5EEB" w:rsidRDefault="00F64974" w:rsidP="00F64974">
            <w:pPr>
              <w:pStyle w:val="Header"/>
              <w:numPr>
                <w:ilvl w:val="0"/>
                <w:numId w:val="12"/>
              </w:numPr>
              <w:tabs>
                <w:tab w:val="left" w:pos="720"/>
              </w:tabs>
              <w:rPr>
                <w:rFonts w:ascii="Arial" w:hAnsi="Arial" w:cs="Arial"/>
                <w:szCs w:val="22"/>
              </w:rPr>
            </w:pPr>
            <w:proofErr w:type="gramStart"/>
            <w:r w:rsidRPr="000C5EEB">
              <w:rPr>
                <w:rFonts w:ascii="Arial" w:hAnsi="Arial" w:cs="Arial"/>
                <w:sz w:val="22"/>
              </w:rPr>
              <w:t>evaluate</w:t>
            </w:r>
            <w:proofErr w:type="gramEnd"/>
            <w:r w:rsidRPr="000C5EEB">
              <w:rPr>
                <w:rFonts w:ascii="Arial" w:hAnsi="Arial" w:cs="Arial"/>
                <w:sz w:val="22"/>
              </w:rPr>
              <w:t xml:space="preserve"> health care in Australia </w:t>
            </w:r>
            <w:r w:rsidRPr="000C5EEB">
              <w:rPr>
                <w:rFonts w:ascii="Arial" w:hAnsi="Arial" w:cs="Arial"/>
                <w:sz w:val="22"/>
                <w:szCs w:val="22"/>
              </w:rPr>
              <w:t>by investigating issues of access and adequacy in relation to social justice principles. Questions to explore include:</w:t>
            </w:r>
          </w:p>
          <w:p w:rsidR="00F64974" w:rsidRPr="000C5EEB" w:rsidRDefault="00F64974" w:rsidP="00F64974">
            <w:pPr>
              <w:pStyle w:val="Header"/>
              <w:numPr>
                <w:ilvl w:val="0"/>
                <w:numId w:val="13"/>
              </w:numPr>
              <w:tabs>
                <w:tab w:val="clear" w:pos="617"/>
                <w:tab w:val="left" w:pos="720"/>
              </w:tabs>
              <w:ind w:left="690" w:hanging="223"/>
              <w:rPr>
                <w:rFonts w:ascii="Arial" w:hAnsi="Arial" w:cs="Arial"/>
                <w:szCs w:val="22"/>
              </w:rPr>
            </w:pPr>
            <w:proofErr w:type="gramStart"/>
            <w:r w:rsidRPr="000C5EEB">
              <w:rPr>
                <w:rFonts w:ascii="Arial" w:hAnsi="Arial" w:cs="Arial"/>
                <w:sz w:val="22"/>
                <w:szCs w:val="22"/>
              </w:rPr>
              <w:t>how</w:t>
            </w:r>
            <w:proofErr w:type="gramEnd"/>
            <w:r w:rsidRPr="000C5EEB">
              <w:rPr>
                <w:rFonts w:ascii="Arial" w:hAnsi="Arial" w:cs="Arial"/>
                <w:sz w:val="22"/>
                <w:szCs w:val="22"/>
              </w:rPr>
              <w:t xml:space="preserve"> equitable is the access and support for all sections of the community?</w:t>
            </w:r>
          </w:p>
          <w:p w:rsidR="00F64974" w:rsidRPr="000C5EEB" w:rsidRDefault="00F64974" w:rsidP="00F64974">
            <w:pPr>
              <w:pStyle w:val="Header"/>
              <w:numPr>
                <w:ilvl w:val="0"/>
                <w:numId w:val="14"/>
              </w:numPr>
              <w:tabs>
                <w:tab w:val="left" w:pos="720"/>
              </w:tabs>
              <w:rPr>
                <w:rFonts w:ascii="Arial" w:hAnsi="Arial" w:cs="Arial"/>
                <w:szCs w:val="22"/>
              </w:rPr>
            </w:pPr>
            <w:proofErr w:type="gramStart"/>
            <w:r w:rsidRPr="000C5EEB">
              <w:rPr>
                <w:rFonts w:ascii="Arial" w:hAnsi="Arial" w:cs="Arial"/>
                <w:sz w:val="22"/>
                <w:szCs w:val="22"/>
              </w:rPr>
              <w:t>how</w:t>
            </w:r>
            <w:proofErr w:type="gramEnd"/>
            <w:r w:rsidRPr="000C5EEB">
              <w:rPr>
                <w:rFonts w:ascii="Arial" w:hAnsi="Arial" w:cs="Arial"/>
                <w:sz w:val="22"/>
                <w:szCs w:val="22"/>
              </w:rPr>
              <w:t xml:space="preserve"> much responsibility should the community assume for individual health problems?</w:t>
            </w:r>
          </w:p>
          <w:p w:rsidR="00F64974" w:rsidRPr="000C5EEB" w:rsidRDefault="00F64974" w:rsidP="00F64974">
            <w:pPr>
              <w:pStyle w:val="Header"/>
              <w:tabs>
                <w:tab w:val="left" w:pos="720"/>
              </w:tabs>
              <w:ind w:left="467"/>
              <w:rPr>
                <w:rFonts w:ascii="Arial" w:hAnsi="Arial" w:cs="Arial"/>
              </w:rPr>
            </w:pPr>
          </w:p>
          <w:p w:rsidR="00F64974" w:rsidRPr="000C5EEB" w:rsidRDefault="00F64974" w:rsidP="00F64974">
            <w:pPr>
              <w:pStyle w:val="Header"/>
              <w:numPr>
                <w:ilvl w:val="0"/>
                <w:numId w:val="12"/>
              </w:numPr>
              <w:tabs>
                <w:tab w:val="left" w:pos="720"/>
              </w:tabs>
              <w:rPr>
                <w:rFonts w:ascii="Arial" w:hAnsi="Arial" w:cs="Arial"/>
              </w:rPr>
            </w:pPr>
            <w:r w:rsidRPr="000C5EEB">
              <w:rPr>
                <w:rFonts w:ascii="Arial" w:hAnsi="Arial" w:cs="Arial"/>
                <w:sz w:val="22"/>
              </w:rPr>
              <w:t xml:space="preserve">describe the advantages and disadvantages of Medicare and private health insurance, </w:t>
            </w:r>
            <w:proofErr w:type="spellStart"/>
            <w:r w:rsidRPr="000C5EEB">
              <w:rPr>
                <w:rFonts w:ascii="Arial" w:hAnsi="Arial" w:cs="Arial"/>
                <w:sz w:val="22"/>
              </w:rPr>
              <w:t>eg</w:t>
            </w:r>
            <w:proofErr w:type="spellEnd"/>
            <w:r w:rsidRPr="000C5EEB">
              <w:rPr>
                <w:rFonts w:ascii="Arial" w:hAnsi="Arial" w:cs="Arial"/>
                <w:sz w:val="22"/>
              </w:rPr>
              <w:t xml:space="preserve"> costs, choice, ancillary benefits</w:t>
            </w:r>
          </w:p>
          <w:p w:rsidR="00F64974" w:rsidRPr="000C5EEB" w:rsidRDefault="00F64974" w:rsidP="00F64974">
            <w:pPr>
              <w:pStyle w:val="Header"/>
              <w:tabs>
                <w:tab w:val="left" w:pos="720"/>
              </w:tabs>
              <w:rPr>
                <w:rFonts w:ascii="Arial" w:hAnsi="Arial" w:cs="Arial"/>
              </w:rPr>
            </w:pPr>
          </w:p>
        </w:tc>
      </w:tr>
      <w:tr w:rsidR="00F64974" w:rsidTr="00F6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4962" w:type="dxa"/>
            <w:tcBorders>
              <w:top w:val="nil"/>
              <w:left w:val="single" w:sz="4" w:space="0" w:color="auto"/>
              <w:bottom w:val="single" w:sz="4" w:space="0" w:color="auto"/>
              <w:right w:val="nil"/>
            </w:tcBorders>
          </w:tcPr>
          <w:p w:rsidR="00F64974" w:rsidRPr="000C5EEB" w:rsidRDefault="00F64974" w:rsidP="00F64974">
            <w:pPr>
              <w:pStyle w:val="Header"/>
              <w:numPr>
                <w:ilvl w:val="0"/>
                <w:numId w:val="19"/>
              </w:numPr>
              <w:tabs>
                <w:tab w:val="left" w:pos="720"/>
              </w:tabs>
              <w:rPr>
                <w:rFonts w:ascii="Arial" w:hAnsi="Arial" w:cs="Arial"/>
                <w:szCs w:val="22"/>
              </w:rPr>
            </w:pPr>
            <w:r w:rsidRPr="000C5EEB">
              <w:rPr>
                <w:rFonts w:ascii="Arial" w:hAnsi="Arial" w:cs="Arial"/>
                <w:sz w:val="22"/>
                <w:szCs w:val="22"/>
              </w:rPr>
              <w:t>complementary and alternative health care approaches</w:t>
            </w:r>
          </w:p>
          <w:p w:rsidR="00F64974" w:rsidRDefault="00F64974" w:rsidP="00F64974">
            <w:pPr>
              <w:numPr>
                <w:ilvl w:val="0"/>
                <w:numId w:val="15"/>
              </w:numPr>
              <w:ind w:left="593" w:hanging="225"/>
              <w:rPr>
                <w:rFonts w:ascii="Arial" w:hAnsi="Arial" w:cs="Arial"/>
                <w:szCs w:val="22"/>
              </w:rPr>
            </w:pPr>
            <w:r>
              <w:rPr>
                <w:rFonts w:ascii="Arial" w:hAnsi="Arial" w:cs="Arial"/>
                <w:sz w:val="22"/>
                <w:szCs w:val="22"/>
              </w:rPr>
              <w:t xml:space="preserve"> </w:t>
            </w:r>
          </w:p>
          <w:p w:rsidR="00F64974" w:rsidRDefault="00F64974" w:rsidP="00F64974">
            <w:pPr>
              <w:numPr>
                <w:ilvl w:val="0"/>
                <w:numId w:val="15"/>
              </w:numPr>
              <w:ind w:left="593" w:hanging="225"/>
              <w:rPr>
                <w:rFonts w:ascii="Arial" w:hAnsi="Arial" w:cs="Arial"/>
                <w:szCs w:val="22"/>
              </w:rPr>
            </w:pPr>
            <w:r>
              <w:rPr>
                <w:rFonts w:ascii="Arial" w:hAnsi="Arial" w:cs="Arial"/>
                <w:sz w:val="22"/>
                <w:szCs w:val="22"/>
              </w:rPr>
              <w:t xml:space="preserve"> </w:t>
            </w:r>
          </w:p>
          <w:p w:rsidR="00F64974" w:rsidRPr="000C5EEB" w:rsidRDefault="00F64974" w:rsidP="00F64974">
            <w:pPr>
              <w:numPr>
                <w:ilvl w:val="0"/>
                <w:numId w:val="15"/>
              </w:numPr>
              <w:ind w:left="593" w:hanging="225"/>
              <w:rPr>
                <w:rFonts w:ascii="Arial" w:hAnsi="Arial" w:cs="Arial"/>
                <w:szCs w:val="22"/>
              </w:rPr>
            </w:pPr>
          </w:p>
        </w:tc>
        <w:tc>
          <w:tcPr>
            <w:tcW w:w="4110" w:type="dxa"/>
            <w:tcBorders>
              <w:top w:val="nil"/>
              <w:left w:val="nil"/>
              <w:bottom w:val="single" w:sz="4" w:space="0" w:color="auto"/>
              <w:right w:val="single" w:sz="4" w:space="0" w:color="auto"/>
            </w:tcBorders>
          </w:tcPr>
          <w:p w:rsidR="00F64974" w:rsidRPr="000C5EEB" w:rsidRDefault="00F64974" w:rsidP="00F64974">
            <w:pPr>
              <w:pStyle w:val="Header"/>
              <w:numPr>
                <w:ilvl w:val="0"/>
                <w:numId w:val="19"/>
              </w:numPr>
              <w:tabs>
                <w:tab w:val="left" w:pos="720"/>
              </w:tabs>
              <w:rPr>
                <w:rFonts w:ascii="Arial" w:hAnsi="Arial" w:cs="Arial"/>
                <w:szCs w:val="22"/>
              </w:rPr>
            </w:pPr>
            <w:r w:rsidRPr="000C5EEB">
              <w:rPr>
                <w:rFonts w:ascii="Arial" w:hAnsi="Arial" w:cs="Arial"/>
                <w:sz w:val="22"/>
                <w:szCs w:val="22"/>
              </w:rPr>
              <w:t>critically analyse complementary and alternative health care approaches by exploring questions such as:</w:t>
            </w:r>
          </w:p>
          <w:p w:rsidR="00F64974" w:rsidRPr="000C5EEB" w:rsidRDefault="00F64974" w:rsidP="00F64974">
            <w:pPr>
              <w:pStyle w:val="Header"/>
              <w:numPr>
                <w:ilvl w:val="0"/>
                <w:numId w:val="16"/>
              </w:numPr>
              <w:tabs>
                <w:tab w:val="clear" w:pos="617"/>
                <w:tab w:val="left" w:pos="600"/>
              </w:tabs>
              <w:ind w:left="600" w:hanging="245"/>
              <w:rPr>
                <w:rFonts w:ascii="Arial" w:hAnsi="Arial" w:cs="Arial"/>
                <w:szCs w:val="22"/>
              </w:rPr>
            </w:pPr>
            <w:proofErr w:type="gramStart"/>
            <w:r w:rsidRPr="000C5EEB">
              <w:rPr>
                <w:rFonts w:ascii="Arial" w:hAnsi="Arial" w:cs="Arial"/>
                <w:sz w:val="22"/>
                <w:szCs w:val="22"/>
              </w:rPr>
              <w:t>how</w:t>
            </w:r>
            <w:proofErr w:type="gramEnd"/>
            <w:r w:rsidRPr="000C5EEB">
              <w:rPr>
                <w:rFonts w:ascii="Arial" w:hAnsi="Arial" w:cs="Arial"/>
                <w:sz w:val="22"/>
                <w:szCs w:val="22"/>
              </w:rPr>
              <w:t xml:space="preserve"> do you know who to believe?</w:t>
            </w:r>
          </w:p>
          <w:p w:rsidR="00F64974" w:rsidRPr="000C5EEB" w:rsidRDefault="00F64974" w:rsidP="00F64974">
            <w:pPr>
              <w:pStyle w:val="Header"/>
              <w:numPr>
                <w:ilvl w:val="0"/>
                <w:numId w:val="16"/>
              </w:numPr>
              <w:tabs>
                <w:tab w:val="clear" w:pos="617"/>
                <w:tab w:val="left" w:pos="600"/>
              </w:tabs>
              <w:ind w:left="600" w:hanging="245"/>
              <w:rPr>
                <w:rFonts w:ascii="Arial" w:hAnsi="Arial" w:cs="Arial"/>
                <w:szCs w:val="22"/>
              </w:rPr>
            </w:pPr>
            <w:proofErr w:type="gramStart"/>
            <w:r w:rsidRPr="000C5EEB">
              <w:rPr>
                <w:rFonts w:ascii="Arial" w:hAnsi="Arial" w:cs="Arial"/>
                <w:sz w:val="22"/>
                <w:szCs w:val="22"/>
              </w:rPr>
              <w:t>what</w:t>
            </w:r>
            <w:proofErr w:type="gramEnd"/>
            <w:r w:rsidRPr="000C5EEB">
              <w:rPr>
                <w:rFonts w:ascii="Arial" w:hAnsi="Arial" w:cs="Arial"/>
                <w:sz w:val="22"/>
                <w:szCs w:val="22"/>
              </w:rPr>
              <w:t xml:space="preserve"> do you need to help you make informed decisions?</w:t>
            </w:r>
          </w:p>
          <w:p w:rsidR="00F64974" w:rsidRPr="000C5EEB" w:rsidRDefault="00F64974" w:rsidP="00F64974">
            <w:pPr>
              <w:pStyle w:val="Header"/>
              <w:tabs>
                <w:tab w:val="left" w:pos="720"/>
              </w:tabs>
              <w:rPr>
                <w:rFonts w:ascii="Arial" w:hAnsi="Arial" w:cs="Arial"/>
                <w:szCs w:val="22"/>
              </w:rPr>
            </w:pPr>
          </w:p>
        </w:tc>
      </w:tr>
    </w:tbl>
    <w:p w:rsidR="00F64974" w:rsidRDefault="00F64974" w:rsidP="00F64974">
      <w:pPr>
        <w:pStyle w:val="BodyTextIndent"/>
        <w:ind w:left="0"/>
        <w:rPr>
          <w:rFonts w:ascii="Arial" w:hAnsi="Arial"/>
        </w:rPr>
      </w:pPr>
    </w:p>
    <w:p w:rsidR="00F64974" w:rsidRDefault="00F64974" w:rsidP="00F64974">
      <w:pPr>
        <w:pStyle w:val="Head2"/>
      </w:pPr>
    </w:p>
    <w:tbl>
      <w:tblPr>
        <w:tblW w:w="9072" w:type="dxa"/>
        <w:tblInd w:w="108" w:type="dxa"/>
        <w:tblLayout w:type="fixed"/>
        <w:tblLook w:val="01E0" w:firstRow="1" w:lastRow="1" w:firstColumn="1" w:lastColumn="1" w:noHBand="0" w:noVBand="0"/>
      </w:tblPr>
      <w:tblGrid>
        <w:gridCol w:w="4962"/>
        <w:gridCol w:w="4110"/>
      </w:tblGrid>
      <w:tr w:rsidR="00F64974" w:rsidTr="00F64974">
        <w:trPr>
          <w:trHeight w:val="279"/>
        </w:trPr>
        <w:tc>
          <w:tcPr>
            <w:tcW w:w="9072" w:type="dxa"/>
            <w:gridSpan w:val="2"/>
            <w:tcBorders>
              <w:top w:val="single" w:sz="4" w:space="0" w:color="auto"/>
              <w:left w:val="single" w:sz="4" w:space="0" w:color="auto"/>
              <w:bottom w:val="nil"/>
              <w:right w:val="single" w:sz="4" w:space="0" w:color="auto"/>
            </w:tcBorders>
          </w:tcPr>
          <w:p w:rsidR="00F64974" w:rsidRPr="00304C3D" w:rsidRDefault="00F64974" w:rsidP="00F64974">
            <w:pPr>
              <w:spacing w:before="120" w:after="120"/>
              <w:jc w:val="center"/>
              <w:rPr>
                <w:rFonts w:ascii="Arial" w:hAnsi="Arial"/>
                <w:b/>
                <w:szCs w:val="24"/>
              </w:rPr>
            </w:pPr>
            <w:r w:rsidRPr="00304C3D">
              <w:rPr>
                <w:rFonts w:ascii="Arial" w:hAnsi="Arial"/>
                <w:b/>
                <w:szCs w:val="24"/>
              </w:rPr>
              <w:t>What actions are needed to address Australia’s health priorities?</w:t>
            </w:r>
          </w:p>
        </w:tc>
      </w:tr>
      <w:tr w:rsidR="00F64974" w:rsidTr="00F64974">
        <w:trPr>
          <w:trHeight w:val="279"/>
        </w:trPr>
        <w:tc>
          <w:tcPr>
            <w:tcW w:w="4962" w:type="dxa"/>
            <w:tcBorders>
              <w:top w:val="nil"/>
              <w:left w:val="single" w:sz="4" w:space="0" w:color="auto"/>
              <w:bottom w:val="nil"/>
              <w:right w:val="nil"/>
            </w:tcBorders>
          </w:tcPr>
          <w:p w:rsidR="00F64974" w:rsidRDefault="00F64974" w:rsidP="00F64974">
            <w:pPr>
              <w:pStyle w:val="Header"/>
              <w:tabs>
                <w:tab w:val="left" w:pos="720"/>
              </w:tabs>
              <w:rPr>
                <w:rFonts w:ascii="Arial" w:hAnsi="Arial"/>
              </w:rPr>
            </w:pPr>
            <w:r>
              <w:rPr>
                <w:rFonts w:ascii="Arial" w:hAnsi="Arial"/>
                <w:sz w:val="22"/>
              </w:rPr>
              <w:t>Students learn about:</w:t>
            </w:r>
          </w:p>
          <w:p w:rsidR="00F64974" w:rsidRDefault="00F64974" w:rsidP="00F64974">
            <w:pPr>
              <w:pStyle w:val="Header"/>
              <w:tabs>
                <w:tab w:val="left" w:pos="720"/>
              </w:tabs>
              <w:rPr>
                <w:rFonts w:ascii="Arial" w:hAnsi="Arial"/>
              </w:rPr>
            </w:pPr>
          </w:p>
        </w:tc>
        <w:tc>
          <w:tcPr>
            <w:tcW w:w="4110" w:type="dxa"/>
            <w:tcBorders>
              <w:top w:val="nil"/>
              <w:left w:val="nil"/>
              <w:bottom w:val="nil"/>
              <w:right w:val="single" w:sz="4" w:space="0" w:color="auto"/>
            </w:tcBorders>
          </w:tcPr>
          <w:p w:rsidR="00F64974" w:rsidRDefault="00F64974" w:rsidP="00F64974">
            <w:pPr>
              <w:rPr>
                <w:rFonts w:ascii="Arial" w:hAnsi="Arial"/>
              </w:rPr>
            </w:pPr>
            <w:r>
              <w:rPr>
                <w:rFonts w:ascii="Arial" w:hAnsi="Arial"/>
                <w:sz w:val="22"/>
              </w:rPr>
              <w:t>Students learn to:</w:t>
            </w:r>
          </w:p>
          <w:p w:rsidR="00F64974" w:rsidRDefault="00F64974" w:rsidP="00F64974">
            <w:pPr>
              <w:rPr>
                <w:rFonts w:ascii="Arial" w:hAnsi="Arial"/>
              </w:rPr>
            </w:pPr>
          </w:p>
        </w:tc>
      </w:tr>
      <w:tr w:rsidR="00F64974" w:rsidTr="00F64974">
        <w:trPr>
          <w:trHeight w:val="279"/>
        </w:trPr>
        <w:tc>
          <w:tcPr>
            <w:tcW w:w="4962" w:type="dxa"/>
            <w:tcBorders>
              <w:top w:val="nil"/>
              <w:left w:val="single" w:sz="4" w:space="0" w:color="auto"/>
              <w:bottom w:val="single" w:sz="4" w:space="0" w:color="auto"/>
              <w:right w:val="nil"/>
            </w:tcBorders>
          </w:tcPr>
          <w:p w:rsidR="00F64974" w:rsidRPr="009B4CF6" w:rsidRDefault="00F64974" w:rsidP="00F64974">
            <w:pPr>
              <w:numPr>
                <w:ilvl w:val="0"/>
                <w:numId w:val="23"/>
              </w:numPr>
              <w:rPr>
                <w:rFonts w:ascii="Arial" w:hAnsi="Arial"/>
              </w:rPr>
            </w:pPr>
            <w:r w:rsidRPr="009B4CF6">
              <w:rPr>
                <w:rFonts w:ascii="Arial" w:hAnsi="Arial"/>
                <w:sz w:val="22"/>
              </w:rPr>
              <w:t xml:space="preserve">health promotion based on the five action areas of the Ottawa Charter </w:t>
            </w:r>
          </w:p>
          <w:p w:rsidR="00F64974" w:rsidRDefault="00F64974" w:rsidP="00F64974">
            <w:pPr>
              <w:numPr>
                <w:ilvl w:val="0"/>
                <w:numId w:val="24"/>
              </w:numPr>
              <w:tabs>
                <w:tab w:val="clear" w:pos="617"/>
                <w:tab w:val="num" w:pos="792"/>
              </w:tabs>
              <w:ind w:left="792" w:hanging="360"/>
              <w:rPr>
                <w:rFonts w:ascii="Arial" w:hAnsi="Arial"/>
              </w:rPr>
            </w:pPr>
            <w:r>
              <w:rPr>
                <w:rFonts w:ascii="Arial" w:hAnsi="Arial"/>
                <w:sz w:val="22"/>
              </w:rPr>
              <w:t xml:space="preserve"> </w:t>
            </w:r>
          </w:p>
          <w:p w:rsidR="00F64974" w:rsidRDefault="00F64974" w:rsidP="00F64974">
            <w:pPr>
              <w:ind w:left="792"/>
              <w:rPr>
                <w:rFonts w:ascii="Arial" w:hAnsi="Arial"/>
              </w:rPr>
            </w:pPr>
            <w:r>
              <w:rPr>
                <w:rFonts w:ascii="Arial" w:hAnsi="Arial"/>
                <w:sz w:val="22"/>
              </w:rPr>
              <w:t xml:space="preserve"> </w:t>
            </w:r>
          </w:p>
          <w:p w:rsidR="00F64974" w:rsidRDefault="00F64974" w:rsidP="00F64974">
            <w:pPr>
              <w:ind w:left="792"/>
              <w:rPr>
                <w:rFonts w:ascii="Arial" w:hAnsi="Arial"/>
              </w:rPr>
            </w:pPr>
            <w:r>
              <w:rPr>
                <w:rFonts w:ascii="Arial" w:hAnsi="Arial"/>
                <w:sz w:val="22"/>
              </w:rPr>
              <w:t xml:space="preserve"> </w:t>
            </w:r>
          </w:p>
          <w:p w:rsidR="00F64974" w:rsidRDefault="00F64974" w:rsidP="00F64974">
            <w:pPr>
              <w:numPr>
                <w:ilvl w:val="0"/>
                <w:numId w:val="24"/>
              </w:numPr>
              <w:tabs>
                <w:tab w:val="clear" w:pos="617"/>
                <w:tab w:val="num" w:pos="792"/>
              </w:tabs>
              <w:ind w:left="792" w:hanging="360"/>
              <w:rPr>
                <w:rFonts w:ascii="Arial" w:hAnsi="Arial"/>
              </w:rPr>
            </w:pPr>
            <w:r>
              <w:rPr>
                <w:rFonts w:ascii="Arial" w:hAnsi="Arial"/>
                <w:sz w:val="22"/>
              </w:rPr>
              <w:t xml:space="preserve"> </w:t>
            </w:r>
          </w:p>
          <w:p w:rsidR="00F64974" w:rsidRDefault="00F64974" w:rsidP="00F64974">
            <w:pPr>
              <w:ind w:left="792"/>
              <w:rPr>
                <w:rFonts w:ascii="Arial" w:hAnsi="Arial"/>
              </w:rPr>
            </w:pPr>
            <w:r>
              <w:rPr>
                <w:rFonts w:ascii="Arial" w:hAnsi="Arial"/>
                <w:sz w:val="22"/>
              </w:rPr>
              <w:t xml:space="preserve"> </w:t>
            </w:r>
          </w:p>
          <w:p w:rsidR="00F64974" w:rsidRDefault="00F64974" w:rsidP="00F64974">
            <w:pPr>
              <w:ind w:left="792"/>
              <w:rPr>
                <w:rFonts w:ascii="Arial" w:hAnsi="Arial"/>
              </w:rPr>
            </w:pPr>
            <w:r>
              <w:rPr>
                <w:rFonts w:ascii="Arial" w:hAnsi="Arial"/>
                <w:sz w:val="22"/>
              </w:rPr>
              <w:t xml:space="preserve">  </w:t>
            </w:r>
          </w:p>
          <w:p w:rsidR="00F64974" w:rsidRDefault="00F64974" w:rsidP="00F64974">
            <w:pPr>
              <w:numPr>
                <w:ilvl w:val="0"/>
                <w:numId w:val="24"/>
              </w:numPr>
              <w:tabs>
                <w:tab w:val="clear" w:pos="617"/>
                <w:tab w:val="num" w:pos="792"/>
              </w:tabs>
              <w:ind w:left="792" w:hanging="360"/>
              <w:rPr>
                <w:rFonts w:ascii="Arial" w:hAnsi="Arial"/>
              </w:rPr>
            </w:pPr>
            <w:r>
              <w:rPr>
                <w:rFonts w:ascii="Arial" w:hAnsi="Arial"/>
                <w:sz w:val="22"/>
              </w:rPr>
              <w:t xml:space="preserve"> </w:t>
            </w:r>
          </w:p>
          <w:p w:rsidR="00F64974" w:rsidRDefault="00F64974" w:rsidP="00F64974">
            <w:pPr>
              <w:ind w:left="792"/>
              <w:rPr>
                <w:rFonts w:ascii="Arial" w:hAnsi="Arial"/>
              </w:rPr>
            </w:pPr>
          </w:p>
          <w:p w:rsidR="00F64974" w:rsidRDefault="00F64974" w:rsidP="00F64974">
            <w:pPr>
              <w:numPr>
                <w:ilvl w:val="0"/>
                <w:numId w:val="24"/>
              </w:numPr>
              <w:tabs>
                <w:tab w:val="clear" w:pos="617"/>
                <w:tab w:val="num" w:pos="792"/>
              </w:tabs>
              <w:ind w:left="792" w:hanging="360"/>
              <w:rPr>
                <w:rFonts w:ascii="Arial" w:hAnsi="Arial"/>
              </w:rPr>
            </w:pPr>
            <w:r>
              <w:rPr>
                <w:rFonts w:ascii="Arial" w:hAnsi="Arial"/>
                <w:sz w:val="22"/>
              </w:rPr>
              <w:t xml:space="preserve"> </w:t>
            </w:r>
          </w:p>
          <w:p w:rsidR="00F64974" w:rsidRDefault="00F64974" w:rsidP="00F64974">
            <w:pPr>
              <w:ind w:left="792"/>
              <w:rPr>
                <w:rFonts w:ascii="Arial" w:hAnsi="Arial"/>
              </w:rPr>
            </w:pPr>
          </w:p>
          <w:p w:rsidR="00F64974" w:rsidRDefault="00F64974" w:rsidP="00F64974">
            <w:pPr>
              <w:rPr>
                <w:rFonts w:ascii="Arial" w:hAnsi="Arial"/>
              </w:rPr>
            </w:pPr>
          </w:p>
          <w:p w:rsidR="00F64974" w:rsidRDefault="00F64974" w:rsidP="00F64974">
            <w:pPr>
              <w:ind w:left="792"/>
              <w:rPr>
                <w:rFonts w:ascii="Arial" w:hAnsi="Arial"/>
              </w:rPr>
            </w:pPr>
          </w:p>
          <w:p w:rsidR="00F64974" w:rsidRDefault="00F64974" w:rsidP="00F64974">
            <w:pPr>
              <w:ind w:left="792"/>
              <w:rPr>
                <w:rFonts w:ascii="Arial" w:hAnsi="Arial"/>
              </w:rPr>
            </w:pPr>
          </w:p>
          <w:p w:rsidR="00F64974" w:rsidRDefault="00F64974" w:rsidP="00F64974">
            <w:pPr>
              <w:rPr>
                <w:rFonts w:ascii="Arial" w:hAnsi="Arial"/>
              </w:rPr>
            </w:pPr>
          </w:p>
          <w:p w:rsidR="00F64974" w:rsidRDefault="00F64974" w:rsidP="00F64974">
            <w:pPr>
              <w:tabs>
                <w:tab w:val="num" w:pos="792"/>
              </w:tabs>
              <w:rPr>
                <w:rFonts w:ascii="Arial" w:hAnsi="Arial"/>
              </w:rPr>
            </w:pPr>
          </w:p>
          <w:p w:rsidR="00F64974" w:rsidRDefault="00F64974" w:rsidP="00F64974">
            <w:pPr>
              <w:ind w:left="432"/>
              <w:rPr>
                <w:rFonts w:ascii="Arial" w:hAnsi="Arial"/>
              </w:rPr>
            </w:pPr>
          </w:p>
          <w:p w:rsidR="00F64974" w:rsidRPr="009B4CF6" w:rsidRDefault="00F64974" w:rsidP="00F64974">
            <w:pPr>
              <w:ind w:left="432"/>
              <w:rPr>
                <w:rFonts w:ascii="Arial" w:hAnsi="Arial"/>
              </w:rPr>
            </w:pPr>
          </w:p>
          <w:p w:rsidR="00F64974" w:rsidRPr="009B4CF6" w:rsidRDefault="00F64974" w:rsidP="00F64974">
            <w:pPr>
              <w:ind w:left="432"/>
              <w:rPr>
                <w:rFonts w:ascii="Arial" w:hAnsi="Arial"/>
              </w:rPr>
            </w:pPr>
          </w:p>
          <w:p w:rsidR="00F64974" w:rsidRPr="009B4CF6" w:rsidRDefault="00F64974" w:rsidP="00F64974">
            <w:pPr>
              <w:ind w:left="432"/>
              <w:rPr>
                <w:rFonts w:ascii="Arial" w:hAnsi="Arial"/>
              </w:rPr>
            </w:pPr>
          </w:p>
        </w:tc>
        <w:tc>
          <w:tcPr>
            <w:tcW w:w="4110" w:type="dxa"/>
            <w:tcBorders>
              <w:top w:val="nil"/>
              <w:left w:val="nil"/>
              <w:bottom w:val="single" w:sz="4" w:space="0" w:color="auto"/>
              <w:right w:val="single" w:sz="4" w:space="0" w:color="auto"/>
            </w:tcBorders>
          </w:tcPr>
          <w:p w:rsidR="00F64974" w:rsidRDefault="00F64974" w:rsidP="00F64974">
            <w:pPr>
              <w:numPr>
                <w:ilvl w:val="0"/>
                <w:numId w:val="22"/>
              </w:numPr>
              <w:rPr>
                <w:rFonts w:ascii="Arial" w:hAnsi="Arial"/>
                <w:szCs w:val="22"/>
              </w:rPr>
            </w:pPr>
            <w:r w:rsidRPr="00B17BA8">
              <w:rPr>
                <w:rFonts w:ascii="Arial" w:hAnsi="Arial"/>
                <w:sz w:val="22"/>
                <w:szCs w:val="22"/>
              </w:rPr>
              <w:t>argue the benefits of health promotion based on</w:t>
            </w:r>
            <w:r>
              <w:rPr>
                <w:rFonts w:ascii="Arial" w:hAnsi="Arial"/>
                <w:sz w:val="22"/>
                <w:szCs w:val="22"/>
              </w:rPr>
              <w:t>:</w:t>
            </w:r>
          </w:p>
          <w:p w:rsidR="00F64974" w:rsidRPr="009B4CF6" w:rsidRDefault="00F64974" w:rsidP="00F64974">
            <w:pPr>
              <w:numPr>
                <w:ilvl w:val="0"/>
                <w:numId w:val="25"/>
              </w:numPr>
              <w:rPr>
                <w:rFonts w:ascii="Arial" w:hAnsi="Arial"/>
              </w:rPr>
            </w:pPr>
            <w:r>
              <w:rPr>
                <w:rFonts w:ascii="Arial" w:hAnsi="Arial"/>
                <w:sz w:val="22"/>
              </w:rPr>
              <w:t>individuals, communities and governments working in partnership</w:t>
            </w:r>
          </w:p>
          <w:p w:rsidR="00F64974" w:rsidRDefault="00F64974" w:rsidP="00F64974">
            <w:pPr>
              <w:numPr>
                <w:ilvl w:val="0"/>
                <w:numId w:val="25"/>
              </w:numPr>
              <w:rPr>
                <w:rFonts w:ascii="Arial" w:hAnsi="Arial"/>
                <w:szCs w:val="22"/>
              </w:rPr>
            </w:pPr>
            <w:r w:rsidRPr="00B17BA8">
              <w:rPr>
                <w:rFonts w:ascii="Arial" w:hAnsi="Arial"/>
                <w:sz w:val="22"/>
                <w:szCs w:val="22"/>
              </w:rPr>
              <w:t xml:space="preserve">the </w:t>
            </w:r>
            <w:r>
              <w:rPr>
                <w:rFonts w:ascii="Arial" w:hAnsi="Arial"/>
                <w:sz w:val="22"/>
                <w:szCs w:val="22"/>
              </w:rPr>
              <w:t xml:space="preserve">five </w:t>
            </w:r>
            <w:r w:rsidRPr="00B17BA8">
              <w:rPr>
                <w:rFonts w:ascii="Arial" w:hAnsi="Arial"/>
                <w:sz w:val="22"/>
                <w:szCs w:val="22"/>
              </w:rPr>
              <w:t>action areas of the Ottawa Charter</w:t>
            </w:r>
          </w:p>
          <w:p w:rsidR="00F64974" w:rsidRPr="00B17BA8" w:rsidRDefault="00F64974" w:rsidP="00F64974">
            <w:pPr>
              <w:rPr>
                <w:rFonts w:ascii="Arial" w:hAnsi="Arial"/>
                <w:szCs w:val="22"/>
              </w:rPr>
            </w:pPr>
          </w:p>
          <w:p w:rsidR="00F64974" w:rsidRDefault="00F64974" w:rsidP="00F64974">
            <w:pPr>
              <w:numPr>
                <w:ilvl w:val="0"/>
                <w:numId w:val="22"/>
              </w:numPr>
              <w:rPr>
                <w:rFonts w:ascii="Helvetica" w:hAnsi="Helvetica"/>
                <w:szCs w:val="22"/>
              </w:rPr>
            </w:pPr>
            <w:r w:rsidRPr="00B17BA8">
              <w:rPr>
                <w:rFonts w:ascii="Helvetica" w:hAnsi="Helvetica"/>
                <w:sz w:val="22"/>
                <w:szCs w:val="22"/>
              </w:rPr>
              <w:t xml:space="preserve">investigate the principles of social justice and the </w:t>
            </w:r>
            <w:r>
              <w:rPr>
                <w:rFonts w:ascii="Helvetica" w:hAnsi="Helvetica"/>
                <w:sz w:val="22"/>
                <w:szCs w:val="22"/>
              </w:rPr>
              <w:t xml:space="preserve">responsibilities </w:t>
            </w:r>
            <w:r w:rsidRPr="00B17BA8">
              <w:rPr>
                <w:rFonts w:ascii="Helvetica" w:hAnsi="Helvetica"/>
                <w:sz w:val="22"/>
                <w:szCs w:val="22"/>
              </w:rPr>
              <w:t>of individuals, communities and governments under the action areas of the Ottawa Charter</w:t>
            </w:r>
          </w:p>
          <w:p w:rsidR="00F64974" w:rsidRPr="00B17BA8" w:rsidRDefault="00F64974" w:rsidP="00F64974">
            <w:pPr>
              <w:rPr>
                <w:rFonts w:ascii="Arial" w:hAnsi="Arial"/>
              </w:rPr>
            </w:pPr>
          </w:p>
          <w:p w:rsidR="00F64974" w:rsidRPr="00B17BA8" w:rsidRDefault="00F64974" w:rsidP="00F64974">
            <w:pPr>
              <w:numPr>
                <w:ilvl w:val="0"/>
                <w:numId w:val="22"/>
              </w:numPr>
              <w:rPr>
                <w:rFonts w:ascii="Arial" w:hAnsi="Arial"/>
                <w:szCs w:val="22"/>
              </w:rPr>
            </w:pPr>
            <w:r w:rsidRPr="00B17BA8">
              <w:rPr>
                <w:rFonts w:ascii="Arial" w:hAnsi="Arial"/>
                <w:sz w:val="22"/>
              </w:rPr>
              <w:t>critically analyse the importance of the five action areas of the Ottawa Charter through a study of TWO health promotion initiatives</w:t>
            </w:r>
            <w:r>
              <w:rPr>
                <w:rFonts w:ascii="Arial" w:hAnsi="Arial"/>
                <w:sz w:val="22"/>
              </w:rPr>
              <w:t xml:space="preserve"> related to Australia’s health priorities</w:t>
            </w:r>
            <w:r w:rsidRPr="00B17BA8">
              <w:rPr>
                <w:rFonts w:ascii="Arial" w:hAnsi="Arial"/>
                <w:sz w:val="22"/>
              </w:rPr>
              <w:t xml:space="preserve"> </w:t>
            </w:r>
          </w:p>
          <w:p w:rsidR="00F64974" w:rsidRPr="00B17BA8" w:rsidRDefault="00F64974" w:rsidP="00F64974">
            <w:pPr>
              <w:rPr>
                <w:rFonts w:ascii="Arial" w:hAnsi="Arial"/>
                <w:szCs w:val="22"/>
              </w:rPr>
            </w:pPr>
          </w:p>
        </w:tc>
      </w:tr>
    </w:tbl>
    <w:p w:rsidR="00F64974" w:rsidRDefault="00F64974" w:rsidP="00F64974">
      <w:pPr>
        <w:pStyle w:val="Head2"/>
      </w:pPr>
    </w:p>
    <w:p w:rsidR="00F64974" w:rsidRDefault="00F64974" w:rsidP="00F64974">
      <w:pPr>
        <w:rPr>
          <w:rFonts w:ascii="Arial" w:hAnsi="Arial"/>
          <w:b/>
        </w:rPr>
      </w:pPr>
      <w:r>
        <w:rPr>
          <w:rFonts w:ascii="Arial" w:hAnsi="Arial"/>
          <w:b/>
        </w:rPr>
        <w:t>Suggested teaching and learning strategies</w:t>
      </w:r>
    </w:p>
    <w:p w:rsidR="00F64974" w:rsidRPr="00F56B50" w:rsidRDefault="00F64974" w:rsidP="00F64974"/>
    <w:p w:rsidR="00F64974" w:rsidRDefault="00F64974" w:rsidP="00F64974">
      <w:pPr>
        <w:rPr>
          <w:rFonts w:ascii="Arial" w:hAnsi="Arial"/>
        </w:rPr>
      </w:pPr>
      <w:r>
        <w:rPr>
          <w:rFonts w:ascii="Arial" w:hAnsi="Arial"/>
        </w:rPr>
        <w:t>Construct and evaluate a profile of the health status of Australians by drawing on the results of epidemiology.</w:t>
      </w:r>
    </w:p>
    <w:p w:rsidR="00F64974" w:rsidRDefault="00F64974" w:rsidP="00F64974">
      <w:pPr>
        <w:rPr>
          <w:rFonts w:ascii="Arial" w:hAnsi="Arial"/>
        </w:rPr>
      </w:pPr>
    </w:p>
    <w:p w:rsidR="00F64974" w:rsidRDefault="00F64974" w:rsidP="00F64974">
      <w:pPr>
        <w:rPr>
          <w:rFonts w:ascii="Arial" w:hAnsi="Arial"/>
        </w:rPr>
      </w:pPr>
      <w:r>
        <w:rPr>
          <w:rFonts w:ascii="Arial" w:hAnsi="Arial"/>
        </w:rPr>
        <w:t>Present an argument to suggest that not all population groups in Australia enjoy equal health.</w:t>
      </w:r>
    </w:p>
    <w:p w:rsidR="00F64974" w:rsidRDefault="00F64974" w:rsidP="00F64974">
      <w:pPr>
        <w:rPr>
          <w:rFonts w:ascii="Arial" w:hAnsi="Arial"/>
        </w:rPr>
      </w:pPr>
    </w:p>
    <w:p w:rsidR="00F64974" w:rsidRDefault="00F64974" w:rsidP="00F64974">
      <w:pPr>
        <w:rPr>
          <w:rFonts w:ascii="Arial" w:hAnsi="Arial"/>
        </w:rPr>
      </w:pPr>
      <w:r>
        <w:rPr>
          <w:rFonts w:ascii="Arial" w:hAnsi="Arial"/>
        </w:rPr>
        <w:t>Select one priority health issue (</w:t>
      </w:r>
      <w:proofErr w:type="spellStart"/>
      <w:r>
        <w:rPr>
          <w:rFonts w:ascii="Arial" w:hAnsi="Arial"/>
        </w:rPr>
        <w:t>eg</w:t>
      </w:r>
      <w:proofErr w:type="spellEnd"/>
      <w:r>
        <w:rPr>
          <w:rFonts w:ascii="Arial" w:hAnsi="Arial"/>
        </w:rPr>
        <w:t xml:space="preserve"> increasing health inequities) and evaluate how this may impact on health care facilities and services.</w:t>
      </w:r>
    </w:p>
    <w:p w:rsidR="00F64974" w:rsidRDefault="00F64974" w:rsidP="00F64974"/>
    <w:p w:rsidR="00F64974" w:rsidRDefault="00F64974" w:rsidP="00F64974">
      <w:pPr>
        <w:rPr>
          <w:rFonts w:ascii="Arial" w:hAnsi="Arial"/>
        </w:rPr>
      </w:pPr>
      <w:r>
        <w:rPr>
          <w:rFonts w:ascii="Arial" w:hAnsi="Arial"/>
        </w:rPr>
        <w:t>Describe a health promotion initiative and evaluate how it exemplifies the action areas of the Ottawa Charter.</w:t>
      </w:r>
    </w:p>
    <w:p w:rsidR="00084504" w:rsidRDefault="00084504"/>
    <w:sectPr w:rsidR="00084504" w:rsidSect="0008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5EF"/>
    <w:multiLevelType w:val="singleLevel"/>
    <w:tmpl w:val="0F44F4A0"/>
    <w:lvl w:ilvl="0">
      <w:start w:val="1"/>
      <w:numFmt w:val="bullet"/>
      <w:lvlText w:val=""/>
      <w:lvlJc w:val="left"/>
      <w:pPr>
        <w:tabs>
          <w:tab w:val="num" w:pos="360"/>
        </w:tabs>
        <w:ind w:left="340" w:hanging="340"/>
      </w:pPr>
      <w:rPr>
        <w:rFonts w:ascii="Symbol" w:hAnsi="Symbol" w:hint="default"/>
        <w:spacing w:val="-2"/>
        <w:position w:val="-2"/>
        <w:sz w:val="24"/>
      </w:rPr>
    </w:lvl>
  </w:abstractNum>
  <w:abstractNum w:abstractNumId="1">
    <w:nsid w:val="08A133D8"/>
    <w:multiLevelType w:val="singleLevel"/>
    <w:tmpl w:val="CC626332"/>
    <w:lvl w:ilvl="0">
      <w:start w:val="1"/>
      <w:numFmt w:val="bullet"/>
      <w:lvlText w:val=""/>
      <w:lvlJc w:val="left"/>
      <w:pPr>
        <w:tabs>
          <w:tab w:val="num" w:pos="617"/>
        </w:tabs>
        <w:ind w:left="510" w:hanging="253"/>
      </w:pPr>
      <w:rPr>
        <w:rFonts w:ascii="Symbol" w:hAnsi="Symbol" w:hint="default"/>
      </w:rPr>
    </w:lvl>
  </w:abstractNum>
  <w:abstractNum w:abstractNumId="2">
    <w:nsid w:val="0AC54606"/>
    <w:multiLevelType w:val="hybridMultilevel"/>
    <w:tmpl w:val="3FECAEA4"/>
    <w:lvl w:ilvl="0" w:tplc="E65CF380">
      <w:start w:val="1"/>
      <w:numFmt w:val="bullet"/>
      <w:lvlText w:val=""/>
      <w:lvlJc w:val="left"/>
      <w:pPr>
        <w:tabs>
          <w:tab w:val="num" w:pos="423"/>
        </w:tabs>
        <w:ind w:left="423" w:hanging="83"/>
      </w:pPr>
      <w:rPr>
        <w:rFonts w:ascii="Symbol" w:hAnsi="Symbol" w:hint="default"/>
        <w:color w:val="auto"/>
        <w:spacing w:val="-2"/>
        <w:position w:val="-2"/>
        <w:sz w:val="24"/>
        <w:szCs w:val="24"/>
      </w:rPr>
    </w:lvl>
    <w:lvl w:ilvl="1" w:tplc="CC626332">
      <w:start w:val="1"/>
      <w:numFmt w:val="bullet"/>
      <w:lvlText w:val=""/>
      <w:lvlJc w:val="left"/>
      <w:pPr>
        <w:tabs>
          <w:tab w:val="num" w:pos="1780"/>
        </w:tabs>
        <w:ind w:left="1673" w:hanging="253"/>
      </w:pPr>
      <w:rPr>
        <w:rFonts w:ascii="Symbol" w:hAnsi="Symbol" w:hint="default"/>
        <w:color w:val="auto"/>
        <w:spacing w:val="-2"/>
        <w:position w:val="-2"/>
        <w:sz w:val="24"/>
        <w:szCs w:val="24"/>
      </w:rPr>
    </w:lvl>
    <w:lvl w:ilvl="2" w:tplc="F7204810">
      <w:start w:val="1"/>
      <w:numFmt w:val="bullet"/>
      <w:lvlText w:val=""/>
      <w:lvlJc w:val="left"/>
      <w:pPr>
        <w:tabs>
          <w:tab w:val="num" w:pos="2500"/>
        </w:tabs>
        <w:ind w:left="2480" w:hanging="340"/>
      </w:pPr>
      <w:rPr>
        <w:rFonts w:ascii="Symbol" w:hAnsi="Symbol" w:hint="default"/>
        <w:color w:val="auto"/>
        <w:spacing w:val="-2"/>
        <w:position w:val="-2"/>
        <w:sz w:val="24"/>
        <w:szCs w:val="24"/>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Symbol"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Symbol"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nsid w:val="0D2C0019"/>
    <w:multiLevelType w:val="hybridMultilevel"/>
    <w:tmpl w:val="C4EC4680"/>
    <w:lvl w:ilvl="0" w:tplc="CC626332">
      <w:start w:val="1"/>
      <w:numFmt w:val="bullet"/>
      <w:lvlText w:val=""/>
      <w:lvlJc w:val="left"/>
      <w:pPr>
        <w:tabs>
          <w:tab w:val="num" w:pos="617"/>
        </w:tabs>
        <w:ind w:left="510" w:hanging="2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D3060D"/>
    <w:multiLevelType w:val="hybridMultilevel"/>
    <w:tmpl w:val="B0D8EB18"/>
    <w:lvl w:ilvl="0" w:tplc="CA886A6E">
      <w:start w:val="1"/>
      <w:numFmt w:val="bullet"/>
      <w:lvlText w:val=""/>
      <w:lvlJc w:val="left"/>
      <w:pPr>
        <w:tabs>
          <w:tab w:val="num" w:pos="700"/>
        </w:tabs>
        <w:ind w:left="700" w:hanging="360"/>
      </w:pPr>
      <w:rPr>
        <w:rFonts w:ascii="Symbol" w:hAnsi="Symbol" w:cs="Times New Roman" w:hint="default"/>
        <w:color w:val="auto"/>
        <w:spacing w:val="-2"/>
        <w:position w:val="-2"/>
        <w:sz w:val="24"/>
        <w:szCs w:val="24"/>
      </w:rPr>
    </w:lvl>
    <w:lvl w:ilvl="1" w:tplc="0C090003">
      <w:start w:val="1"/>
      <w:numFmt w:val="decimal"/>
      <w:lvlText w:val="%2."/>
      <w:lvlJc w:val="left"/>
      <w:pPr>
        <w:tabs>
          <w:tab w:val="num" w:pos="1780"/>
        </w:tabs>
        <w:ind w:left="1780" w:hanging="360"/>
      </w:pPr>
    </w:lvl>
    <w:lvl w:ilvl="2" w:tplc="0C090005">
      <w:start w:val="1"/>
      <w:numFmt w:val="decimal"/>
      <w:lvlText w:val="%3."/>
      <w:lvlJc w:val="left"/>
      <w:pPr>
        <w:tabs>
          <w:tab w:val="num" w:pos="2500"/>
        </w:tabs>
        <w:ind w:left="2500" w:hanging="360"/>
      </w:pPr>
    </w:lvl>
    <w:lvl w:ilvl="3" w:tplc="0C090001">
      <w:start w:val="1"/>
      <w:numFmt w:val="decimal"/>
      <w:lvlText w:val="%4."/>
      <w:lvlJc w:val="left"/>
      <w:pPr>
        <w:tabs>
          <w:tab w:val="num" w:pos="3220"/>
        </w:tabs>
        <w:ind w:left="3220" w:hanging="360"/>
      </w:pPr>
    </w:lvl>
    <w:lvl w:ilvl="4" w:tplc="0C090003">
      <w:start w:val="1"/>
      <w:numFmt w:val="decimal"/>
      <w:lvlText w:val="%5."/>
      <w:lvlJc w:val="left"/>
      <w:pPr>
        <w:tabs>
          <w:tab w:val="num" w:pos="3940"/>
        </w:tabs>
        <w:ind w:left="3940" w:hanging="360"/>
      </w:pPr>
    </w:lvl>
    <w:lvl w:ilvl="5" w:tplc="0C090005">
      <w:start w:val="1"/>
      <w:numFmt w:val="decimal"/>
      <w:lvlText w:val="%6."/>
      <w:lvlJc w:val="left"/>
      <w:pPr>
        <w:tabs>
          <w:tab w:val="num" w:pos="4660"/>
        </w:tabs>
        <w:ind w:left="4660" w:hanging="360"/>
      </w:pPr>
    </w:lvl>
    <w:lvl w:ilvl="6" w:tplc="0C090001">
      <w:start w:val="1"/>
      <w:numFmt w:val="decimal"/>
      <w:lvlText w:val="%7."/>
      <w:lvlJc w:val="left"/>
      <w:pPr>
        <w:tabs>
          <w:tab w:val="num" w:pos="5380"/>
        </w:tabs>
        <w:ind w:left="5380" w:hanging="360"/>
      </w:pPr>
    </w:lvl>
    <w:lvl w:ilvl="7" w:tplc="0C090003">
      <w:start w:val="1"/>
      <w:numFmt w:val="decimal"/>
      <w:lvlText w:val="%8."/>
      <w:lvlJc w:val="left"/>
      <w:pPr>
        <w:tabs>
          <w:tab w:val="num" w:pos="6100"/>
        </w:tabs>
        <w:ind w:left="6100" w:hanging="360"/>
      </w:pPr>
    </w:lvl>
    <w:lvl w:ilvl="8" w:tplc="0C090005">
      <w:start w:val="1"/>
      <w:numFmt w:val="decimal"/>
      <w:lvlText w:val="%9."/>
      <w:lvlJc w:val="left"/>
      <w:pPr>
        <w:tabs>
          <w:tab w:val="num" w:pos="6820"/>
        </w:tabs>
        <w:ind w:left="6820" w:hanging="360"/>
      </w:pPr>
    </w:lvl>
  </w:abstractNum>
  <w:abstractNum w:abstractNumId="5">
    <w:nsid w:val="23B765B8"/>
    <w:multiLevelType w:val="singleLevel"/>
    <w:tmpl w:val="CC626332"/>
    <w:lvl w:ilvl="0">
      <w:start w:val="1"/>
      <w:numFmt w:val="bullet"/>
      <w:lvlText w:val=""/>
      <w:lvlJc w:val="left"/>
      <w:pPr>
        <w:tabs>
          <w:tab w:val="num" w:pos="617"/>
        </w:tabs>
        <w:ind w:left="510" w:hanging="253"/>
      </w:pPr>
      <w:rPr>
        <w:rFonts w:ascii="Symbol" w:hAnsi="Symbol" w:hint="default"/>
      </w:rPr>
    </w:lvl>
  </w:abstractNum>
  <w:abstractNum w:abstractNumId="6">
    <w:nsid w:val="29240AE2"/>
    <w:multiLevelType w:val="singleLevel"/>
    <w:tmpl w:val="0F44F4A0"/>
    <w:lvl w:ilvl="0">
      <w:start w:val="1"/>
      <w:numFmt w:val="bullet"/>
      <w:lvlText w:val=""/>
      <w:lvlJc w:val="left"/>
      <w:pPr>
        <w:tabs>
          <w:tab w:val="num" w:pos="360"/>
        </w:tabs>
        <w:ind w:left="340" w:hanging="340"/>
      </w:pPr>
      <w:rPr>
        <w:rFonts w:ascii="Symbol" w:hAnsi="Symbol" w:hint="default"/>
        <w:spacing w:val="-2"/>
        <w:position w:val="-2"/>
        <w:sz w:val="24"/>
      </w:rPr>
    </w:lvl>
  </w:abstractNum>
  <w:abstractNum w:abstractNumId="7">
    <w:nsid w:val="2A64742A"/>
    <w:multiLevelType w:val="hybridMultilevel"/>
    <w:tmpl w:val="92C065C8"/>
    <w:lvl w:ilvl="0" w:tplc="0F44F4A0">
      <w:start w:val="1"/>
      <w:numFmt w:val="bullet"/>
      <w:lvlText w:val=""/>
      <w:lvlJc w:val="left"/>
      <w:pPr>
        <w:tabs>
          <w:tab w:val="num" w:pos="360"/>
        </w:tabs>
        <w:ind w:left="340" w:hanging="340"/>
      </w:pPr>
      <w:rPr>
        <w:rFonts w:ascii="Symbol" w:hAnsi="Symbol" w:hint="default"/>
        <w:spacing w:val="-2"/>
        <w:position w:val="-2"/>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9F5240"/>
    <w:multiLevelType w:val="hybridMultilevel"/>
    <w:tmpl w:val="D5826B82"/>
    <w:lvl w:ilvl="0" w:tplc="F7204810">
      <w:start w:val="1"/>
      <w:numFmt w:val="bullet"/>
      <w:lvlText w:val=""/>
      <w:lvlJc w:val="left"/>
      <w:pPr>
        <w:tabs>
          <w:tab w:val="num" w:pos="360"/>
        </w:tabs>
        <w:ind w:left="340" w:hanging="340"/>
      </w:pPr>
      <w:rPr>
        <w:rFonts w:ascii="Symbol" w:hAnsi="Symbol" w:hint="default"/>
        <w:color w:val="auto"/>
        <w:spacing w:val="-2"/>
        <w:position w:val="-2"/>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AF68A5"/>
    <w:multiLevelType w:val="singleLevel"/>
    <w:tmpl w:val="CC626332"/>
    <w:lvl w:ilvl="0">
      <w:start w:val="1"/>
      <w:numFmt w:val="bullet"/>
      <w:lvlText w:val=""/>
      <w:lvlJc w:val="left"/>
      <w:pPr>
        <w:tabs>
          <w:tab w:val="num" w:pos="617"/>
        </w:tabs>
        <w:ind w:left="510" w:hanging="253"/>
      </w:pPr>
      <w:rPr>
        <w:rFonts w:ascii="Symbol" w:hAnsi="Symbol" w:hint="default"/>
      </w:rPr>
    </w:lvl>
  </w:abstractNum>
  <w:abstractNum w:abstractNumId="10">
    <w:nsid w:val="30D22FF9"/>
    <w:multiLevelType w:val="hybridMultilevel"/>
    <w:tmpl w:val="51907010"/>
    <w:lvl w:ilvl="0" w:tplc="F7204810">
      <w:start w:val="1"/>
      <w:numFmt w:val="bullet"/>
      <w:lvlText w:val=""/>
      <w:lvlJc w:val="left"/>
      <w:pPr>
        <w:tabs>
          <w:tab w:val="num" w:pos="360"/>
        </w:tabs>
        <w:ind w:left="340" w:hanging="340"/>
      </w:pPr>
      <w:rPr>
        <w:rFonts w:ascii="Symbol" w:hAnsi="Symbol" w:hint="default"/>
        <w:color w:val="auto"/>
        <w:spacing w:val="-2"/>
        <w:position w:val="-2"/>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E75181"/>
    <w:multiLevelType w:val="hybridMultilevel"/>
    <w:tmpl w:val="36DC073C"/>
    <w:lvl w:ilvl="0" w:tplc="CC626332">
      <w:start w:val="1"/>
      <w:numFmt w:val="bullet"/>
      <w:lvlText w:val=""/>
      <w:lvlJc w:val="left"/>
      <w:pPr>
        <w:tabs>
          <w:tab w:val="num" w:pos="360"/>
        </w:tabs>
        <w:ind w:left="253" w:hanging="253"/>
      </w:pPr>
      <w:rPr>
        <w:rFonts w:ascii="Symbol" w:hAnsi="Symbol" w:hint="default"/>
        <w:color w:val="auto"/>
        <w:spacing w:val="-2"/>
        <w:position w:val="-2"/>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F900B3"/>
    <w:multiLevelType w:val="hybridMultilevel"/>
    <w:tmpl w:val="4E22027A"/>
    <w:lvl w:ilvl="0" w:tplc="F7204810">
      <w:start w:val="1"/>
      <w:numFmt w:val="bullet"/>
      <w:lvlText w:val=""/>
      <w:lvlJc w:val="left"/>
      <w:pPr>
        <w:tabs>
          <w:tab w:val="num" w:pos="360"/>
        </w:tabs>
        <w:ind w:left="340" w:hanging="340"/>
      </w:pPr>
      <w:rPr>
        <w:rFonts w:ascii="Symbol" w:hAnsi="Symbol" w:hint="default"/>
        <w:color w:val="auto"/>
        <w:spacing w:val="-2"/>
        <w:position w:val="-2"/>
        <w:sz w:val="24"/>
        <w:szCs w:val="24"/>
      </w:rPr>
    </w:lvl>
    <w:lvl w:ilvl="1" w:tplc="04090003">
      <w:start w:val="1"/>
      <w:numFmt w:val="decimal"/>
      <w:lvlText w:val="%2."/>
      <w:lvlJc w:val="left"/>
      <w:pPr>
        <w:tabs>
          <w:tab w:val="num" w:pos="1100"/>
        </w:tabs>
        <w:ind w:left="1100" w:hanging="360"/>
      </w:pPr>
    </w:lvl>
    <w:lvl w:ilvl="2" w:tplc="04090005">
      <w:start w:val="1"/>
      <w:numFmt w:val="decimal"/>
      <w:lvlText w:val="%3."/>
      <w:lvlJc w:val="left"/>
      <w:pPr>
        <w:tabs>
          <w:tab w:val="num" w:pos="1820"/>
        </w:tabs>
        <w:ind w:left="1820" w:hanging="360"/>
      </w:pPr>
    </w:lvl>
    <w:lvl w:ilvl="3" w:tplc="04090001">
      <w:start w:val="1"/>
      <w:numFmt w:val="decimal"/>
      <w:lvlText w:val="%4."/>
      <w:lvlJc w:val="left"/>
      <w:pPr>
        <w:tabs>
          <w:tab w:val="num" w:pos="2540"/>
        </w:tabs>
        <w:ind w:left="2540" w:hanging="360"/>
      </w:pPr>
    </w:lvl>
    <w:lvl w:ilvl="4" w:tplc="04090003">
      <w:start w:val="1"/>
      <w:numFmt w:val="decimal"/>
      <w:lvlText w:val="%5."/>
      <w:lvlJc w:val="left"/>
      <w:pPr>
        <w:tabs>
          <w:tab w:val="num" w:pos="3260"/>
        </w:tabs>
        <w:ind w:left="3260" w:hanging="360"/>
      </w:pPr>
    </w:lvl>
    <w:lvl w:ilvl="5" w:tplc="04090005">
      <w:start w:val="1"/>
      <w:numFmt w:val="decimal"/>
      <w:lvlText w:val="%6."/>
      <w:lvlJc w:val="left"/>
      <w:pPr>
        <w:tabs>
          <w:tab w:val="num" w:pos="3980"/>
        </w:tabs>
        <w:ind w:left="3980" w:hanging="360"/>
      </w:pPr>
    </w:lvl>
    <w:lvl w:ilvl="6" w:tplc="04090001">
      <w:start w:val="1"/>
      <w:numFmt w:val="decimal"/>
      <w:lvlText w:val="%7."/>
      <w:lvlJc w:val="left"/>
      <w:pPr>
        <w:tabs>
          <w:tab w:val="num" w:pos="4700"/>
        </w:tabs>
        <w:ind w:left="4700" w:hanging="360"/>
      </w:pPr>
    </w:lvl>
    <w:lvl w:ilvl="7" w:tplc="04090003">
      <w:start w:val="1"/>
      <w:numFmt w:val="decimal"/>
      <w:lvlText w:val="%8."/>
      <w:lvlJc w:val="left"/>
      <w:pPr>
        <w:tabs>
          <w:tab w:val="num" w:pos="5420"/>
        </w:tabs>
        <w:ind w:left="5420" w:hanging="360"/>
      </w:pPr>
    </w:lvl>
    <w:lvl w:ilvl="8" w:tplc="04090005">
      <w:start w:val="1"/>
      <w:numFmt w:val="decimal"/>
      <w:lvlText w:val="%9."/>
      <w:lvlJc w:val="left"/>
      <w:pPr>
        <w:tabs>
          <w:tab w:val="num" w:pos="6140"/>
        </w:tabs>
        <w:ind w:left="6140" w:hanging="360"/>
      </w:pPr>
    </w:lvl>
  </w:abstractNum>
  <w:abstractNum w:abstractNumId="13">
    <w:nsid w:val="397B5196"/>
    <w:multiLevelType w:val="hybridMultilevel"/>
    <w:tmpl w:val="5508ACA8"/>
    <w:lvl w:ilvl="0" w:tplc="0F44F4A0">
      <w:start w:val="1"/>
      <w:numFmt w:val="bullet"/>
      <w:lvlText w:val=""/>
      <w:lvlJc w:val="left"/>
      <w:pPr>
        <w:tabs>
          <w:tab w:val="num" w:pos="360"/>
        </w:tabs>
        <w:ind w:left="340" w:hanging="340"/>
      </w:pPr>
      <w:rPr>
        <w:rFonts w:ascii="Symbol" w:hAnsi="Symbol" w:hint="default"/>
        <w:spacing w:val="-2"/>
        <w:position w:val="-2"/>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28F1902"/>
    <w:multiLevelType w:val="singleLevel"/>
    <w:tmpl w:val="0F44F4A0"/>
    <w:lvl w:ilvl="0">
      <w:start w:val="1"/>
      <w:numFmt w:val="bullet"/>
      <w:lvlText w:val=""/>
      <w:lvlJc w:val="left"/>
      <w:pPr>
        <w:tabs>
          <w:tab w:val="num" w:pos="360"/>
        </w:tabs>
        <w:ind w:left="340" w:hanging="340"/>
      </w:pPr>
      <w:rPr>
        <w:rFonts w:ascii="Symbol" w:hAnsi="Symbol" w:hint="default"/>
        <w:spacing w:val="-2"/>
        <w:position w:val="-2"/>
        <w:sz w:val="24"/>
      </w:rPr>
    </w:lvl>
  </w:abstractNum>
  <w:abstractNum w:abstractNumId="15">
    <w:nsid w:val="533C794A"/>
    <w:multiLevelType w:val="hybridMultilevel"/>
    <w:tmpl w:val="DA6848FA"/>
    <w:lvl w:ilvl="0" w:tplc="F7204810">
      <w:start w:val="1"/>
      <w:numFmt w:val="bullet"/>
      <w:lvlText w:val=""/>
      <w:lvlJc w:val="left"/>
      <w:pPr>
        <w:tabs>
          <w:tab w:val="num" w:pos="360"/>
        </w:tabs>
        <w:ind w:left="340" w:hanging="340"/>
      </w:pPr>
      <w:rPr>
        <w:rFonts w:ascii="Symbol" w:hAnsi="Symbol" w:hint="default"/>
        <w:color w:val="auto"/>
        <w:spacing w:val="-2"/>
        <w:position w:val="-2"/>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5D94042"/>
    <w:multiLevelType w:val="hybridMultilevel"/>
    <w:tmpl w:val="EFF6468C"/>
    <w:lvl w:ilvl="0" w:tplc="CC626332">
      <w:start w:val="1"/>
      <w:numFmt w:val="bullet"/>
      <w:lvlText w:val=""/>
      <w:lvlJc w:val="left"/>
      <w:pPr>
        <w:tabs>
          <w:tab w:val="num" w:pos="700"/>
        </w:tabs>
        <w:ind w:left="593" w:hanging="25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CFE4FBF"/>
    <w:multiLevelType w:val="hybridMultilevel"/>
    <w:tmpl w:val="2A1853E0"/>
    <w:lvl w:ilvl="0" w:tplc="F7204810">
      <w:start w:val="1"/>
      <w:numFmt w:val="bullet"/>
      <w:lvlText w:val=""/>
      <w:lvlJc w:val="left"/>
      <w:pPr>
        <w:tabs>
          <w:tab w:val="num" w:pos="360"/>
        </w:tabs>
        <w:ind w:left="340" w:hanging="340"/>
      </w:pPr>
      <w:rPr>
        <w:rFonts w:ascii="Symbol" w:hAnsi="Symbol" w:hint="default"/>
        <w:color w:val="auto"/>
        <w:spacing w:val="-2"/>
        <w:position w:val="-2"/>
        <w:sz w:val="24"/>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64920FD9"/>
    <w:multiLevelType w:val="hybridMultilevel"/>
    <w:tmpl w:val="6240CB96"/>
    <w:lvl w:ilvl="0" w:tplc="E65CF380">
      <w:start w:val="1"/>
      <w:numFmt w:val="bullet"/>
      <w:lvlText w:val=""/>
      <w:lvlJc w:val="left"/>
      <w:pPr>
        <w:tabs>
          <w:tab w:val="num" w:pos="423"/>
        </w:tabs>
        <w:ind w:left="423" w:hanging="83"/>
      </w:pPr>
      <w:rPr>
        <w:rFonts w:ascii="Symbol" w:hAnsi="Symbol" w:hint="default"/>
        <w:spacing w:val="-2"/>
        <w:position w:val="-2"/>
        <w:sz w:val="24"/>
      </w:rPr>
    </w:lvl>
    <w:lvl w:ilvl="1" w:tplc="04090003">
      <w:start w:val="1"/>
      <w:numFmt w:val="decimal"/>
      <w:lvlText w:val="%2."/>
      <w:lvlJc w:val="left"/>
      <w:pPr>
        <w:tabs>
          <w:tab w:val="num" w:pos="1780"/>
        </w:tabs>
        <w:ind w:left="1780" w:hanging="360"/>
      </w:pPr>
    </w:lvl>
    <w:lvl w:ilvl="2" w:tplc="04090005">
      <w:start w:val="1"/>
      <w:numFmt w:val="decimal"/>
      <w:lvlText w:val="%3."/>
      <w:lvlJc w:val="left"/>
      <w:pPr>
        <w:tabs>
          <w:tab w:val="num" w:pos="2500"/>
        </w:tabs>
        <w:ind w:left="2500" w:hanging="360"/>
      </w:pPr>
    </w:lvl>
    <w:lvl w:ilvl="3" w:tplc="04090001">
      <w:start w:val="1"/>
      <w:numFmt w:val="decimal"/>
      <w:lvlText w:val="%4."/>
      <w:lvlJc w:val="left"/>
      <w:pPr>
        <w:tabs>
          <w:tab w:val="num" w:pos="3220"/>
        </w:tabs>
        <w:ind w:left="3220" w:hanging="360"/>
      </w:pPr>
    </w:lvl>
    <w:lvl w:ilvl="4" w:tplc="04090003">
      <w:start w:val="1"/>
      <w:numFmt w:val="decimal"/>
      <w:lvlText w:val="%5."/>
      <w:lvlJc w:val="left"/>
      <w:pPr>
        <w:tabs>
          <w:tab w:val="num" w:pos="3940"/>
        </w:tabs>
        <w:ind w:left="3940" w:hanging="360"/>
      </w:pPr>
    </w:lvl>
    <w:lvl w:ilvl="5" w:tplc="04090005">
      <w:start w:val="1"/>
      <w:numFmt w:val="decimal"/>
      <w:lvlText w:val="%6."/>
      <w:lvlJc w:val="left"/>
      <w:pPr>
        <w:tabs>
          <w:tab w:val="num" w:pos="4660"/>
        </w:tabs>
        <w:ind w:left="4660" w:hanging="360"/>
      </w:pPr>
    </w:lvl>
    <w:lvl w:ilvl="6" w:tplc="04090001">
      <w:start w:val="1"/>
      <w:numFmt w:val="decimal"/>
      <w:lvlText w:val="%7."/>
      <w:lvlJc w:val="left"/>
      <w:pPr>
        <w:tabs>
          <w:tab w:val="num" w:pos="5380"/>
        </w:tabs>
        <w:ind w:left="5380" w:hanging="360"/>
      </w:pPr>
    </w:lvl>
    <w:lvl w:ilvl="7" w:tplc="04090003">
      <w:start w:val="1"/>
      <w:numFmt w:val="decimal"/>
      <w:lvlText w:val="%8."/>
      <w:lvlJc w:val="left"/>
      <w:pPr>
        <w:tabs>
          <w:tab w:val="num" w:pos="6100"/>
        </w:tabs>
        <w:ind w:left="6100" w:hanging="360"/>
      </w:pPr>
    </w:lvl>
    <w:lvl w:ilvl="8" w:tplc="04090005">
      <w:start w:val="1"/>
      <w:numFmt w:val="decimal"/>
      <w:lvlText w:val="%9."/>
      <w:lvlJc w:val="left"/>
      <w:pPr>
        <w:tabs>
          <w:tab w:val="num" w:pos="6820"/>
        </w:tabs>
        <w:ind w:left="6820" w:hanging="360"/>
      </w:pPr>
    </w:lvl>
  </w:abstractNum>
  <w:abstractNum w:abstractNumId="19">
    <w:nsid w:val="6A8D7745"/>
    <w:multiLevelType w:val="singleLevel"/>
    <w:tmpl w:val="72B29D3C"/>
    <w:lvl w:ilvl="0">
      <w:start w:val="1"/>
      <w:numFmt w:val="bullet"/>
      <w:lvlText w:val=""/>
      <w:lvlJc w:val="left"/>
      <w:pPr>
        <w:tabs>
          <w:tab w:val="num" w:pos="360"/>
        </w:tabs>
        <w:ind w:left="340" w:hanging="340"/>
      </w:pPr>
      <w:rPr>
        <w:rFonts w:ascii="Symbol" w:hAnsi="Symbol" w:hint="default"/>
        <w:spacing w:val="-2"/>
        <w:position w:val="-2"/>
        <w:sz w:val="24"/>
      </w:rPr>
    </w:lvl>
  </w:abstractNum>
  <w:abstractNum w:abstractNumId="20">
    <w:nsid w:val="6ACF444D"/>
    <w:multiLevelType w:val="singleLevel"/>
    <w:tmpl w:val="CC626332"/>
    <w:lvl w:ilvl="0">
      <w:start w:val="1"/>
      <w:numFmt w:val="bullet"/>
      <w:lvlText w:val=""/>
      <w:lvlJc w:val="left"/>
      <w:pPr>
        <w:tabs>
          <w:tab w:val="num" w:pos="617"/>
        </w:tabs>
        <w:ind w:left="510" w:hanging="253"/>
      </w:pPr>
      <w:rPr>
        <w:rFonts w:ascii="Symbol" w:hAnsi="Symbol" w:hint="default"/>
      </w:rPr>
    </w:lvl>
  </w:abstractNum>
  <w:abstractNum w:abstractNumId="21">
    <w:nsid w:val="74C20CC7"/>
    <w:multiLevelType w:val="hybridMultilevel"/>
    <w:tmpl w:val="A0EE7C46"/>
    <w:lvl w:ilvl="0" w:tplc="CC626332">
      <w:start w:val="1"/>
      <w:numFmt w:val="bullet"/>
      <w:lvlText w:val=""/>
      <w:lvlJc w:val="left"/>
      <w:pPr>
        <w:tabs>
          <w:tab w:val="num" w:pos="724"/>
        </w:tabs>
        <w:ind w:left="617" w:hanging="253"/>
      </w:pPr>
      <w:rPr>
        <w:rFonts w:ascii="Symbol" w:hAnsi="Symbol" w:hint="default"/>
        <w:color w:val="auto"/>
        <w:spacing w:val="-2"/>
        <w:position w:val="-2"/>
        <w:sz w:val="24"/>
        <w:szCs w:val="24"/>
      </w:rPr>
    </w:lvl>
    <w:lvl w:ilvl="1" w:tplc="F7204810">
      <w:start w:val="1"/>
      <w:numFmt w:val="bullet"/>
      <w:lvlText w:val=""/>
      <w:lvlJc w:val="left"/>
      <w:pPr>
        <w:tabs>
          <w:tab w:val="num" w:pos="1804"/>
        </w:tabs>
        <w:ind w:left="1784" w:hanging="340"/>
      </w:pPr>
      <w:rPr>
        <w:rFonts w:ascii="Symbol" w:hAnsi="Symbol" w:hint="default"/>
        <w:color w:val="auto"/>
        <w:spacing w:val="-2"/>
        <w:position w:val="-2"/>
        <w:sz w:val="24"/>
        <w:szCs w:val="24"/>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Symbol"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Symbol"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22">
    <w:nsid w:val="75F20DA2"/>
    <w:multiLevelType w:val="hybridMultilevel"/>
    <w:tmpl w:val="4AB453EE"/>
    <w:lvl w:ilvl="0" w:tplc="CC626332">
      <w:start w:val="1"/>
      <w:numFmt w:val="bullet"/>
      <w:lvlText w:val=""/>
      <w:lvlJc w:val="left"/>
      <w:pPr>
        <w:tabs>
          <w:tab w:val="num" w:pos="827"/>
        </w:tabs>
        <w:ind w:left="720" w:hanging="253"/>
      </w:pPr>
      <w:rPr>
        <w:rFonts w:ascii="Symbol" w:hAnsi="Symbol" w:hint="default"/>
      </w:rPr>
    </w:lvl>
    <w:lvl w:ilvl="1" w:tplc="F7204810">
      <w:start w:val="1"/>
      <w:numFmt w:val="bullet"/>
      <w:lvlText w:val=""/>
      <w:lvlJc w:val="left"/>
      <w:pPr>
        <w:tabs>
          <w:tab w:val="num" w:pos="1650"/>
        </w:tabs>
        <w:ind w:left="1630" w:hanging="340"/>
      </w:pPr>
      <w:rPr>
        <w:rFonts w:ascii="Symbol" w:hAnsi="Symbol" w:hint="default"/>
        <w:color w:val="auto"/>
        <w:spacing w:val="-2"/>
        <w:position w:val="-2"/>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B757838"/>
    <w:multiLevelType w:val="hybridMultilevel"/>
    <w:tmpl w:val="AC6E8392"/>
    <w:lvl w:ilvl="0" w:tplc="FD36C8FE">
      <w:start w:val="1"/>
      <w:numFmt w:val="bullet"/>
      <w:lvlText w:val=""/>
      <w:lvlJc w:val="left"/>
      <w:pPr>
        <w:tabs>
          <w:tab w:val="num" w:pos="680"/>
        </w:tabs>
        <w:ind w:left="680" w:hanging="340"/>
      </w:pPr>
      <w:rPr>
        <w:rFonts w:ascii="Symbol" w:hAnsi="Symbol" w:hint="default"/>
        <w:color w:val="auto"/>
        <w:spacing w:val="-2"/>
        <w:position w:val="-2"/>
        <w:sz w:val="24"/>
        <w:szCs w:val="24"/>
      </w:rPr>
    </w:lvl>
    <w:lvl w:ilvl="1" w:tplc="F7204810">
      <w:start w:val="1"/>
      <w:numFmt w:val="bullet"/>
      <w:lvlText w:val=""/>
      <w:lvlJc w:val="left"/>
      <w:pPr>
        <w:tabs>
          <w:tab w:val="num" w:pos="2120"/>
        </w:tabs>
        <w:ind w:left="2100" w:hanging="340"/>
      </w:pPr>
      <w:rPr>
        <w:rFonts w:ascii="Symbol" w:hAnsi="Symbol" w:hint="default"/>
        <w:color w:val="auto"/>
        <w:spacing w:val="-2"/>
        <w:position w:val="-2"/>
        <w:sz w:val="24"/>
        <w:szCs w:val="24"/>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Symbol"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Symbol"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4">
    <w:nsid w:val="7EAA067D"/>
    <w:multiLevelType w:val="singleLevel"/>
    <w:tmpl w:val="CC626332"/>
    <w:lvl w:ilvl="0">
      <w:start w:val="1"/>
      <w:numFmt w:val="bullet"/>
      <w:lvlText w:val=""/>
      <w:lvlJc w:val="left"/>
      <w:pPr>
        <w:tabs>
          <w:tab w:val="num" w:pos="617"/>
        </w:tabs>
        <w:ind w:left="510" w:hanging="253"/>
      </w:pPr>
      <w:rPr>
        <w:rFonts w:ascii="Symbol" w:hAnsi="Symbol" w:hint="default"/>
      </w:rPr>
    </w:lvl>
  </w:abstractNum>
  <w:num w:numId="1">
    <w:abstractNumId w:val="14"/>
  </w:num>
  <w:num w:numId="2">
    <w:abstractNumId w:val="6"/>
  </w:num>
  <w:num w:numId="3">
    <w:abstractNumId w:val="20"/>
  </w:num>
  <w:num w:numId="4">
    <w:abstractNumId w:val="19"/>
  </w:num>
  <w:num w:numId="5">
    <w:abstractNumId w:val="8"/>
  </w:num>
  <w:num w:numId="6">
    <w:abstractNumId w:val="9"/>
  </w:num>
  <w:num w:numId="7">
    <w:abstractNumId w:val="15"/>
  </w:num>
  <w:num w:numId="8">
    <w:abstractNumId w:val="21"/>
  </w:num>
  <w:num w:numId="9">
    <w:abstractNumId w:val="23"/>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
  </w:num>
  <w:num w:numId="17">
    <w:abstractNumId w:val="10"/>
  </w:num>
  <w:num w:numId="18">
    <w:abstractNumId w:val="11"/>
  </w:num>
  <w:num w:numId="19">
    <w:abstractNumId w:val="12"/>
  </w:num>
  <w:num w:numId="20">
    <w:abstractNumId w:val="18"/>
  </w:num>
  <w:num w:numId="21">
    <w:abstractNumId w:val="2"/>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74"/>
    <w:rsid w:val="00084504"/>
    <w:rsid w:val="0009460E"/>
    <w:rsid w:val="003D22D2"/>
    <w:rsid w:val="00415C4A"/>
    <w:rsid w:val="00534EEE"/>
    <w:rsid w:val="00661D71"/>
    <w:rsid w:val="00675CD3"/>
    <w:rsid w:val="0069176A"/>
    <w:rsid w:val="00A6080D"/>
    <w:rsid w:val="00A723DC"/>
    <w:rsid w:val="00B62D57"/>
    <w:rsid w:val="00CB67ED"/>
    <w:rsid w:val="00E23E81"/>
    <w:rsid w:val="00F64974"/>
    <w:rsid w:val="00F94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16"/>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74"/>
    <w:pPr>
      <w:spacing w:before="0"/>
      <w:ind w:left="0"/>
    </w:pPr>
    <w:rPr>
      <w:rFonts w:ascii="Times" w:eastAsia="Times" w:hAnsi="Times" w:cs="Times New Roman"/>
      <w:sz w:val="24"/>
      <w:szCs w:val="20"/>
    </w:rPr>
  </w:style>
  <w:style w:type="paragraph" w:styleId="Heading1">
    <w:name w:val="heading 1"/>
    <w:basedOn w:val="Normal"/>
    <w:next w:val="Normal"/>
    <w:link w:val="Heading1Char"/>
    <w:qFormat/>
    <w:rsid w:val="00F64974"/>
    <w:pPr>
      <w:keepNext/>
      <w:outlineLvl w:val="0"/>
    </w:pPr>
    <w:rPr>
      <w:rFonts w:ascii="Arial" w:eastAsia="Times New Roman" w:hAnsi="Arial"/>
      <w:b/>
      <w:sz w:val="32"/>
    </w:rPr>
  </w:style>
  <w:style w:type="paragraph" w:styleId="Heading3">
    <w:name w:val="heading 3"/>
    <w:basedOn w:val="Normal"/>
    <w:next w:val="Normal"/>
    <w:link w:val="Heading3Char"/>
    <w:qFormat/>
    <w:rsid w:val="00F64974"/>
    <w:pPr>
      <w:keepNext/>
      <w:outlineLvl w:val="2"/>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974"/>
    <w:rPr>
      <w:rFonts w:ascii="Arial" w:eastAsia="Times New Roman" w:hAnsi="Arial" w:cs="Times New Roman"/>
      <w:b/>
      <w:sz w:val="32"/>
      <w:szCs w:val="20"/>
    </w:rPr>
  </w:style>
  <w:style w:type="character" w:customStyle="1" w:styleId="Heading3Char">
    <w:name w:val="Heading 3 Char"/>
    <w:basedOn w:val="DefaultParagraphFont"/>
    <w:link w:val="Heading3"/>
    <w:rsid w:val="00F64974"/>
    <w:rPr>
      <w:rFonts w:ascii="Times New Roman" w:eastAsia="Times New Roman" w:hAnsi="Times New Roman" w:cs="Times New Roman"/>
      <w:b/>
      <w:sz w:val="24"/>
      <w:szCs w:val="20"/>
    </w:rPr>
  </w:style>
  <w:style w:type="paragraph" w:styleId="Header">
    <w:name w:val="header"/>
    <w:basedOn w:val="Normal"/>
    <w:link w:val="HeaderChar"/>
    <w:rsid w:val="00F64974"/>
    <w:pPr>
      <w:tabs>
        <w:tab w:val="center" w:pos="4153"/>
        <w:tab w:val="right" w:pos="8306"/>
      </w:tabs>
    </w:pPr>
    <w:rPr>
      <w:rFonts w:ascii="Times New Roman" w:eastAsia="Times New Roman" w:hAnsi="Times New Roman"/>
    </w:rPr>
  </w:style>
  <w:style w:type="character" w:customStyle="1" w:styleId="HeaderChar">
    <w:name w:val="Header Char"/>
    <w:basedOn w:val="DefaultParagraphFont"/>
    <w:link w:val="Header"/>
    <w:rsid w:val="00F64974"/>
    <w:rPr>
      <w:rFonts w:ascii="Times New Roman" w:eastAsia="Times New Roman" w:hAnsi="Times New Roman" w:cs="Times New Roman"/>
      <w:sz w:val="24"/>
      <w:szCs w:val="20"/>
    </w:rPr>
  </w:style>
  <w:style w:type="paragraph" w:styleId="BodyTextIndent">
    <w:name w:val="Body Text Indent"/>
    <w:basedOn w:val="Normal"/>
    <w:link w:val="BodyTextIndentChar"/>
    <w:rsid w:val="00F64974"/>
    <w:pPr>
      <w:ind w:left="720"/>
    </w:pPr>
    <w:rPr>
      <w:rFonts w:ascii="Times New Roman" w:eastAsia="Times New Roman" w:hAnsi="Times New Roman"/>
    </w:rPr>
  </w:style>
  <w:style w:type="character" w:customStyle="1" w:styleId="BodyTextIndentChar">
    <w:name w:val="Body Text Indent Char"/>
    <w:basedOn w:val="DefaultParagraphFont"/>
    <w:link w:val="BodyTextIndent"/>
    <w:rsid w:val="00F64974"/>
    <w:rPr>
      <w:rFonts w:ascii="Times New Roman" w:eastAsia="Times New Roman" w:hAnsi="Times New Roman" w:cs="Times New Roman"/>
      <w:sz w:val="24"/>
      <w:szCs w:val="20"/>
    </w:rPr>
  </w:style>
  <w:style w:type="paragraph" w:styleId="BodyText3">
    <w:name w:val="Body Text 3"/>
    <w:basedOn w:val="Normal"/>
    <w:link w:val="BodyText3Char"/>
    <w:rsid w:val="00F64974"/>
    <w:rPr>
      <w:rFonts w:ascii="Times New Roman" w:eastAsia="Times New Roman" w:hAnsi="Times New Roman"/>
      <w:sz w:val="22"/>
    </w:rPr>
  </w:style>
  <w:style w:type="character" w:customStyle="1" w:styleId="BodyText3Char">
    <w:name w:val="Body Text 3 Char"/>
    <w:basedOn w:val="DefaultParagraphFont"/>
    <w:link w:val="BodyText3"/>
    <w:rsid w:val="00F64974"/>
    <w:rPr>
      <w:rFonts w:ascii="Times New Roman" w:eastAsia="Times New Roman" w:hAnsi="Times New Roman" w:cs="Times New Roman"/>
      <w:szCs w:val="20"/>
    </w:rPr>
  </w:style>
  <w:style w:type="paragraph" w:customStyle="1" w:styleId="Head2">
    <w:name w:val="Head 2"/>
    <w:rsid w:val="00F64974"/>
    <w:pPr>
      <w:tabs>
        <w:tab w:val="left" w:pos="566"/>
      </w:tabs>
      <w:spacing w:before="0" w:after="283"/>
      <w:ind w:left="0"/>
    </w:pPr>
    <w:rPr>
      <w:rFonts w:ascii="Arial" w:eastAsia="Times New Roman" w:hAnsi="Arial" w:cs="Times New Roman"/>
      <w:b/>
      <w:noProof/>
      <w:sz w:val="32"/>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16"/>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74"/>
    <w:pPr>
      <w:spacing w:before="0"/>
      <w:ind w:left="0"/>
    </w:pPr>
    <w:rPr>
      <w:rFonts w:ascii="Times" w:eastAsia="Times" w:hAnsi="Times" w:cs="Times New Roman"/>
      <w:sz w:val="24"/>
      <w:szCs w:val="20"/>
    </w:rPr>
  </w:style>
  <w:style w:type="paragraph" w:styleId="Heading1">
    <w:name w:val="heading 1"/>
    <w:basedOn w:val="Normal"/>
    <w:next w:val="Normal"/>
    <w:link w:val="Heading1Char"/>
    <w:qFormat/>
    <w:rsid w:val="00F64974"/>
    <w:pPr>
      <w:keepNext/>
      <w:outlineLvl w:val="0"/>
    </w:pPr>
    <w:rPr>
      <w:rFonts w:ascii="Arial" w:eastAsia="Times New Roman" w:hAnsi="Arial"/>
      <w:b/>
      <w:sz w:val="32"/>
    </w:rPr>
  </w:style>
  <w:style w:type="paragraph" w:styleId="Heading3">
    <w:name w:val="heading 3"/>
    <w:basedOn w:val="Normal"/>
    <w:next w:val="Normal"/>
    <w:link w:val="Heading3Char"/>
    <w:qFormat/>
    <w:rsid w:val="00F64974"/>
    <w:pPr>
      <w:keepNext/>
      <w:outlineLvl w:val="2"/>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974"/>
    <w:rPr>
      <w:rFonts w:ascii="Arial" w:eastAsia="Times New Roman" w:hAnsi="Arial" w:cs="Times New Roman"/>
      <w:b/>
      <w:sz w:val="32"/>
      <w:szCs w:val="20"/>
    </w:rPr>
  </w:style>
  <w:style w:type="character" w:customStyle="1" w:styleId="Heading3Char">
    <w:name w:val="Heading 3 Char"/>
    <w:basedOn w:val="DefaultParagraphFont"/>
    <w:link w:val="Heading3"/>
    <w:rsid w:val="00F64974"/>
    <w:rPr>
      <w:rFonts w:ascii="Times New Roman" w:eastAsia="Times New Roman" w:hAnsi="Times New Roman" w:cs="Times New Roman"/>
      <w:b/>
      <w:sz w:val="24"/>
      <w:szCs w:val="20"/>
    </w:rPr>
  </w:style>
  <w:style w:type="paragraph" w:styleId="Header">
    <w:name w:val="header"/>
    <w:basedOn w:val="Normal"/>
    <w:link w:val="HeaderChar"/>
    <w:rsid w:val="00F64974"/>
    <w:pPr>
      <w:tabs>
        <w:tab w:val="center" w:pos="4153"/>
        <w:tab w:val="right" w:pos="8306"/>
      </w:tabs>
    </w:pPr>
    <w:rPr>
      <w:rFonts w:ascii="Times New Roman" w:eastAsia="Times New Roman" w:hAnsi="Times New Roman"/>
    </w:rPr>
  </w:style>
  <w:style w:type="character" w:customStyle="1" w:styleId="HeaderChar">
    <w:name w:val="Header Char"/>
    <w:basedOn w:val="DefaultParagraphFont"/>
    <w:link w:val="Header"/>
    <w:rsid w:val="00F64974"/>
    <w:rPr>
      <w:rFonts w:ascii="Times New Roman" w:eastAsia="Times New Roman" w:hAnsi="Times New Roman" w:cs="Times New Roman"/>
      <w:sz w:val="24"/>
      <w:szCs w:val="20"/>
    </w:rPr>
  </w:style>
  <w:style w:type="paragraph" w:styleId="BodyTextIndent">
    <w:name w:val="Body Text Indent"/>
    <w:basedOn w:val="Normal"/>
    <w:link w:val="BodyTextIndentChar"/>
    <w:rsid w:val="00F64974"/>
    <w:pPr>
      <w:ind w:left="720"/>
    </w:pPr>
    <w:rPr>
      <w:rFonts w:ascii="Times New Roman" w:eastAsia="Times New Roman" w:hAnsi="Times New Roman"/>
    </w:rPr>
  </w:style>
  <w:style w:type="character" w:customStyle="1" w:styleId="BodyTextIndentChar">
    <w:name w:val="Body Text Indent Char"/>
    <w:basedOn w:val="DefaultParagraphFont"/>
    <w:link w:val="BodyTextIndent"/>
    <w:rsid w:val="00F64974"/>
    <w:rPr>
      <w:rFonts w:ascii="Times New Roman" w:eastAsia="Times New Roman" w:hAnsi="Times New Roman" w:cs="Times New Roman"/>
      <w:sz w:val="24"/>
      <w:szCs w:val="20"/>
    </w:rPr>
  </w:style>
  <w:style w:type="paragraph" w:styleId="BodyText3">
    <w:name w:val="Body Text 3"/>
    <w:basedOn w:val="Normal"/>
    <w:link w:val="BodyText3Char"/>
    <w:rsid w:val="00F64974"/>
    <w:rPr>
      <w:rFonts w:ascii="Times New Roman" w:eastAsia="Times New Roman" w:hAnsi="Times New Roman"/>
      <w:sz w:val="22"/>
    </w:rPr>
  </w:style>
  <w:style w:type="character" w:customStyle="1" w:styleId="BodyText3Char">
    <w:name w:val="Body Text 3 Char"/>
    <w:basedOn w:val="DefaultParagraphFont"/>
    <w:link w:val="BodyText3"/>
    <w:rsid w:val="00F64974"/>
    <w:rPr>
      <w:rFonts w:ascii="Times New Roman" w:eastAsia="Times New Roman" w:hAnsi="Times New Roman" w:cs="Times New Roman"/>
      <w:szCs w:val="20"/>
    </w:rPr>
  </w:style>
  <w:style w:type="paragraph" w:customStyle="1" w:styleId="Head2">
    <w:name w:val="Head 2"/>
    <w:rsid w:val="00F64974"/>
    <w:pPr>
      <w:tabs>
        <w:tab w:val="left" w:pos="566"/>
      </w:tabs>
      <w:spacing w:before="0" w:after="283"/>
      <w:ind w:left="0"/>
    </w:pPr>
    <w:rPr>
      <w:rFonts w:ascii="Arial" w:eastAsia="Times New Roman" w:hAnsi="Arial" w:cs="Times New Roman"/>
      <w:b/>
      <w:noProof/>
      <w:sz w:val="3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aaron.poll</dc:creator>
  <cp:lastModifiedBy>Adam</cp:lastModifiedBy>
  <cp:revision>2</cp:revision>
  <cp:lastPrinted>2011-02-14T04:14:00Z</cp:lastPrinted>
  <dcterms:created xsi:type="dcterms:W3CDTF">2014-08-28T11:23:00Z</dcterms:created>
  <dcterms:modified xsi:type="dcterms:W3CDTF">2014-08-28T11:23:00Z</dcterms:modified>
</cp:coreProperties>
</file>